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CD" w:rsidRPr="00107564" w:rsidRDefault="000858CD" w:rsidP="000858CD">
      <w:pPr>
        <w:tabs>
          <w:tab w:val="left" w:pos="1080"/>
          <w:tab w:val="left" w:pos="1260"/>
        </w:tabs>
        <w:jc w:val="center"/>
        <w:rPr>
          <w:sz w:val="18"/>
          <w:szCs w:val="18"/>
        </w:rPr>
      </w:pPr>
    </w:p>
    <w:p w:rsidR="000858CD" w:rsidRPr="00107564" w:rsidRDefault="000858CD" w:rsidP="000858CD">
      <w:pPr>
        <w:tabs>
          <w:tab w:val="left" w:pos="1080"/>
          <w:tab w:val="left" w:pos="1260"/>
        </w:tabs>
        <w:jc w:val="center"/>
        <w:rPr>
          <w:sz w:val="28"/>
          <w:szCs w:val="28"/>
        </w:rPr>
      </w:pPr>
      <w:r w:rsidRPr="00107564">
        <w:rPr>
          <w:sz w:val="28"/>
          <w:szCs w:val="28"/>
        </w:rPr>
        <w:t>ПОВЕСТКА ДНЯ:</w:t>
      </w:r>
    </w:p>
    <w:p w:rsidR="000858CD" w:rsidRPr="00107564" w:rsidRDefault="000858CD" w:rsidP="000858C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349A" w:rsidRPr="00A00BC6" w:rsidRDefault="00EC349A" w:rsidP="00EC349A">
      <w:pPr>
        <w:numPr>
          <w:ilvl w:val="0"/>
          <w:numId w:val="1"/>
        </w:numPr>
        <w:tabs>
          <w:tab w:val="clear" w:pos="1170"/>
          <w:tab w:val="left" w:pos="0"/>
          <w:tab w:val="left" w:pos="900"/>
          <w:tab w:val="num" w:pos="4278"/>
        </w:tabs>
        <w:ind w:left="0" w:firstLine="540"/>
        <w:jc w:val="both"/>
        <w:rPr>
          <w:color w:val="000000"/>
          <w:sz w:val="28"/>
          <w:szCs w:val="28"/>
        </w:rPr>
      </w:pPr>
      <w:r w:rsidRPr="00A00BC6">
        <w:rPr>
          <w:color w:val="000000"/>
          <w:sz w:val="28"/>
          <w:szCs w:val="28"/>
        </w:rPr>
        <w:t>Определение способа голосования (тайное либо открытое) на заседании комиссии.</w:t>
      </w:r>
    </w:p>
    <w:p w:rsidR="00EC349A" w:rsidRDefault="00EC349A" w:rsidP="00EC349A">
      <w:pPr>
        <w:tabs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0BC6">
        <w:rPr>
          <w:sz w:val="28"/>
          <w:szCs w:val="28"/>
        </w:rPr>
        <w:t>2</w:t>
      </w:r>
      <w:r w:rsidRPr="00B51451">
        <w:rPr>
          <w:sz w:val="28"/>
          <w:szCs w:val="28"/>
        </w:rPr>
        <w:t>. Рассмотрение сообщения о заключении трудового договора с бывшим муниципальным служащим в соответствии со ст.64.1 трудового кодекса Российской Федерации, частью 4 ст.12 Федерального закона от 25.12.2008 № 273-ФЗ «О противодействии коррупции».</w:t>
      </w:r>
    </w:p>
    <w:p w:rsidR="002D2EF0" w:rsidRPr="00B51451" w:rsidRDefault="002D2EF0" w:rsidP="00EC349A">
      <w:pPr>
        <w:tabs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B51451">
        <w:rPr>
          <w:sz w:val="28"/>
          <w:szCs w:val="28"/>
        </w:rPr>
        <w:t>Рассмотрение сообщения о заключении трудового договора с бывшим муниципальным служащим в соответствии со ст.64.1 трудового кодекса Российской Федерации, частью 4 ст.12 Федерального закона от 25.12.2008 № 273-ФЗ «О противодействии коррупции».</w:t>
      </w:r>
    </w:p>
    <w:p w:rsidR="002D2EF0" w:rsidRDefault="002D2EF0" w:rsidP="002D2EF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2EF0">
        <w:rPr>
          <w:sz w:val="28"/>
          <w:szCs w:val="28"/>
        </w:rPr>
        <w:t>3</w:t>
      </w:r>
      <w:r w:rsidRPr="002D2EF0">
        <w:rPr>
          <w:i/>
          <w:sz w:val="28"/>
          <w:szCs w:val="28"/>
        </w:rPr>
        <w:t>.</w:t>
      </w:r>
      <w:r w:rsidRPr="002D2EF0">
        <w:rPr>
          <w:sz w:val="28"/>
          <w:szCs w:val="28"/>
        </w:rPr>
        <w:t xml:space="preserve"> 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интересов.</w:t>
      </w:r>
    </w:p>
    <w:p w:rsidR="002D2EF0" w:rsidRDefault="002D2EF0" w:rsidP="002D2EF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D2EF0">
        <w:rPr>
          <w:sz w:val="28"/>
          <w:szCs w:val="28"/>
        </w:rPr>
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принятых Думой города </w:t>
      </w:r>
      <w:proofErr w:type="spellStart"/>
      <w:r w:rsidRPr="002D2EF0">
        <w:rPr>
          <w:sz w:val="28"/>
          <w:szCs w:val="28"/>
        </w:rPr>
        <w:t>Пыть-Яха</w:t>
      </w:r>
      <w:proofErr w:type="spellEnd"/>
      <w:r w:rsidRPr="002D2EF0">
        <w:rPr>
          <w:sz w:val="28"/>
          <w:szCs w:val="28"/>
        </w:rPr>
        <w:t xml:space="preserve">, председателем Думы города </w:t>
      </w:r>
      <w:proofErr w:type="spellStart"/>
      <w:r w:rsidRPr="002D2EF0">
        <w:rPr>
          <w:sz w:val="28"/>
          <w:szCs w:val="28"/>
        </w:rPr>
        <w:t>Пыть-Яха</w:t>
      </w:r>
      <w:proofErr w:type="spellEnd"/>
      <w:r w:rsidRPr="002D2EF0">
        <w:rPr>
          <w:sz w:val="28"/>
          <w:szCs w:val="28"/>
        </w:rPr>
        <w:t>, незаконными решений и действий (бездействия) указанного органа и его должностных лиц в целях выработки и принятия мер по предупреждению и устранению причин выявленных нарушений.</w:t>
      </w:r>
    </w:p>
    <w:p w:rsidR="00EE49FD" w:rsidRPr="00EE49FD" w:rsidRDefault="00EE49FD" w:rsidP="00EE49F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49FD">
        <w:rPr>
          <w:sz w:val="28"/>
          <w:szCs w:val="28"/>
        </w:rPr>
        <w:t xml:space="preserve">3.2. Проведение и анализ мониторинга коррупционных проявлений в деятельности Думы города </w:t>
      </w:r>
      <w:proofErr w:type="spellStart"/>
      <w:r w:rsidRPr="00EE49FD">
        <w:rPr>
          <w:sz w:val="28"/>
          <w:szCs w:val="28"/>
        </w:rPr>
        <w:t>Пыть-Яха</w:t>
      </w:r>
      <w:proofErr w:type="spellEnd"/>
      <w:r w:rsidRPr="00EE49FD">
        <w:rPr>
          <w:sz w:val="28"/>
          <w:szCs w:val="28"/>
        </w:rPr>
        <w:t>.</w:t>
      </w:r>
    </w:p>
    <w:p w:rsidR="00EE49FD" w:rsidRPr="00EE49FD" w:rsidRDefault="00EE49FD" w:rsidP="00EE49F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49FD">
        <w:rPr>
          <w:sz w:val="28"/>
          <w:szCs w:val="28"/>
        </w:rPr>
        <w:t>3.3</w:t>
      </w:r>
      <w:r w:rsidRPr="00EE49FD">
        <w:rPr>
          <w:i/>
          <w:sz w:val="28"/>
          <w:szCs w:val="28"/>
        </w:rPr>
        <w:t xml:space="preserve">. </w:t>
      </w:r>
      <w:r w:rsidRPr="00EE49FD">
        <w:rPr>
          <w:sz w:val="28"/>
          <w:szCs w:val="28"/>
        </w:rPr>
        <w:t xml:space="preserve">Рассмотрение информации по результатам анализа на </w:t>
      </w:r>
      <w:proofErr w:type="spellStart"/>
      <w:r w:rsidRPr="00EE49FD">
        <w:rPr>
          <w:sz w:val="28"/>
          <w:szCs w:val="28"/>
        </w:rPr>
        <w:t>коррупциогенность</w:t>
      </w:r>
      <w:proofErr w:type="spellEnd"/>
      <w:r w:rsidRPr="00EE49FD">
        <w:rPr>
          <w:sz w:val="28"/>
          <w:szCs w:val="28"/>
        </w:rPr>
        <w:t xml:space="preserve"> проектов муниципальных актов, а также действующих муниципальных правовых актов в целях выявления в них положений, способствующих проявлению коррупции.</w:t>
      </w:r>
    </w:p>
    <w:p w:rsidR="00EC349A" w:rsidRDefault="00EC349A" w:rsidP="00EC349A">
      <w:pPr>
        <w:ind w:firstLine="540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Pr="003A1D8A">
        <w:rPr>
          <w:color w:val="000000"/>
          <w:sz w:val="28"/>
          <w:szCs w:val="28"/>
        </w:rPr>
        <w:t>4.</w:t>
      </w:r>
      <w:r w:rsidRPr="003A1D8A">
        <w:rPr>
          <w:sz w:val="28"/>
          <w:szCs w:val="28"/>
        </w:rPr>
        <w:t xml:space="preserve"> </w:t>
      </w:r>
      <w:r w:rsidRPr="00A00BC6">
        <w:rPr>
          <w:sz w:val="28"/>
          <w:szCs w:val="28"/>
        </w:rPr>
        <w:t>Утверждение плана работы Комиссии на 202</w:t>
      </w:r>
      <w:r>
        <w:rPr>
          <w:sz w:val="28"/>
          <w:szCs w:val="28"/>
        </w:rPr>
        <w:t>6</w:t>
      </w:r>
      <w:r w:rsidRPr="00A00BC6">
        <w:rPr>
          <w:sz w:val="28"/>
          <w:szCs w:val="28"/>
        </w:rPr>
        <w:t xml:space="preserve"> год.</w:t>
      </w:r>
    </w:p>
    <w:p w:rsidR="00C33420" w:rsidRDefault="009B6663" w:rsidP="00C33420">
      <w:pPr>
        <w:pStyle w:val="a3"/>
        <w:ind w:firstLine="540"/>
        <w:jc w:val="both"/>
        <w:rPr>
          <w:sz w:val="28"/>
          <w:szCs w:val="28"/>
        </w:rPr>
      </w:pPr>
      <w:r w:rsidRPr="00C33420">
        <w:rPr>
          <w:b/>
          <w:sz w:val="28"/>
          <w:szCs w:val="28"/>
        </w:rPr>
        <w:t>Решили по вопросу № 1:</w:t>
      </w:r>
      <w:r w:rsidRPr="009B6663">
        <w:rPr>
          <w:sz w:val="28"/>
          <w:szCs w:val="28"/>
        </w:rPr>
        <w:t xml:space="preserve"> Голосовать на заседании Комиссии открытым способом. </w:t>
      </w:r>
    </w:p>
    <w:p w:rsidR="009B6663" w:rsidRPr="009B6663" w:rsidRDefault="009B6663" w:rsidP="00C33420">
      <w:pPr>
        <w:pStyle w:val="a3"/>
        <w:ind w:firstLine="540"/>
        <w:jc w:val="both"/>
        <w:rPr>
          <w:sz w:val="28"/>
          <w:szCs w:val="28"/>
        </w:rPr>
      </w:pPr>
      <w:r w:rsidRPr="009B6663">
        <w:rPr>
          <w:b/>
          <w:sz w:val="28"/>
          <w:szCs w:val="28"/>
        </w:rPr>
        <w:t>Решили по вопросу № 2:</w:t>
      </w:r>
      <w:r w:rsidRPr="009B6663">
        <w:rPr>
          <w:sz w:val="28"/>
          <w:szCs w:val="28"/>
        </w:rPr>
        <w:t xml:space="preserve"> 1. Установить, что отдельные функции муниципального (административного) управления в отношении </w:t>
      </w:r>
      <w:r w:rsidR="00B0390B">
        <w:rPr>
          <w:sz w:val="28"/>
          <w:szCs w:val="28"/>
        </w:rPr>
        <w:t xml:space="preserve">организации </w:t>
      </w:r>
      <w:r w:rsidRPr="009B6663">
        <w:rPr>
          <w:sz w:val="28"/>
          <w:szCs w:val="28"/>
        </w:rPr>
        <w:t xml:space="preserve">не входили в должностные (служебные) </w:t>
      </w:r>
      <w:r w:rsidR="00B0390B" w:rsidRPr="00B0390B">
        <w:rPr>
          <w:sz w:val="28"/>
          <w:szCs w:val="28"/>
        </w:rPr>
        <w:t xml:space="preserve">обязанности лица, ранее замещавшего должность муниципальной службы, следовательно, замещение должности на условиях трудового договора не влечет нарушения требований статьи </w:t>
      </w:r>
      <w:r w:rsidRPr="009B6663">
        <w:rPr>
          <w:sz w:val="28"/>
          <w:szCs w:val="28"/>
        </w:rPr>
        <w:t xml:space="preserve">12 Федерального закона от 25.12.2008 № 273-ФЗ «О противодействии коррупции», согласие Комиссии по соблюдению требований к служебному поведению муниципальных служащих Думы города </w:t>
      </w:r>
      <w:proofErr w:type="spellStart"/>
      <w:r w:rsidRPr="009B6663">
        <w:rPr>
          <w:sz w:val="28"/>
          <w:szCs w:val="28"/>
        </w:rPr>
        <w:t>Пыть-Яха</w:t>
      </w:r>
      <w:proofErr w:type="spellEnd"/>
      <w:r w:rsidRPr="009B6663">
        <w:rPr>
          <w:sz w:val="28"/>
          <w:szCs w:val="28"/>
        </w:rPr>
        <w:t xml:space="preserve"> и урегулированию конфликта интересов в данном случае не требуется. Признаков личной заинтересованности бывшего муниципального служащего, которая приводит или может привести к конфликту интересов, в рассматриваемом случае не усматривается.</w:t>
      </w:r>
    </w:p>
    <w:p w:rsidR="009B6663" w:rsidRPr="009B6663" w:rsidRDefault="009B6663" w:rsidP="009B6663">
      <w:pPr>
        <w:pStyle w:val="a3"/>
        <w:jc w:val="both"/>
        <w:rPr>
          <w:sz w:val="28"/>
          <w:szCs w:val="28"/>
        </w:rPr>
      </w:pPr>
      <w:r w:rsidRPr="009B6663">
        <w:rPr>
          <w:sz w:val="28"/>
          <w:szCs w:val="28"/>
        </w:rPr>
        <w:t>2. Секретарю комиссии, направить выписку из протокола заседания Комиссии в</w:t>
      </w:r>
      <w:r w:rsidR="003943D6">
        <w:rPr>
          <w:sz w:val="28"/>
          <w:szCs w:val="28"/>
        </w:rPr>
        <w:t xml:space="preserve"> адрес организации</w:t>
      </w:r>
      <w:r w:rsidRPr="009B6663">
        <w:rPr>
          <w:sz w:val="28"/>
          <w:szCs w:val="28"/>
        </w:rPr>
        <w:t>.</w:t>
      </w:r>
    </w:p>
    <w:p w:rsidR="009B6663" w:rsidRPr="009B6663" w:rsidRDefault="009B6663" w:rsidP="009B6663">
      <w:pPr>
        <w:pStyle w:val="a3"/>
        <w:ind w:firstLine="708"/>
        <w:jc w:val="both"/>
        <w:rPr>
          <w:sz w:val="28"/>
          <w:szCs w:val="28"/>
        </w:rPr>
      </w:pPr>
      <w:r w:rsidRPr="009B6663">
        <w:rPr>
          <w:b/>
          <w:sz w:val="28"/>
          <w:szCs w:val="28"/>
        </w:rPr>
        <w:lastRenderedPageBreak/>
        <w:t xml:space="preserve">Решили по вопросу № </w:t>
      </w:r>
      <w:r w:rsidR="002D2EF0">
        <w:rPr>
          <w:b/>
          <w:sz w:val="28"/>
          <w:szCs w:val="28"/>
        </w:rPr>
        <w:t>2.1</w:t>
      </w:r>
      <w:r w:rsidRPr="009B6663">
        <w:rPr>
          <w:b/>
          <w:sz w:val="28"/>
          <w:szCs w:val="28"/>
        </w:rPr>
        <w:t>:</w:t>
      </w:r>
      <w:r w:rsidRPr="009B6663">
        <w:rPr>
          <w:sz w:val="28"/>
          <w:szCs w:val="28"/>
        </w:rPr>
        <w:t xml:space="preserve"> 1. </w:t>
      </w:r>
      <w:r w:rsidR="001976A4" w:rsidRPr="001976A4">
        <w:rPr>
          <w:sz w:val="28"/>
          <w:szCs w:val="28"/>
        </w:rPr>
        <w:t xml:space="preserve">Установить, что отдельные функции муниципального (административного) управления в отношении организации не входили в должностные (служебные) обязанности лица, ранее замещавшего должность муниципальной службы, следовательно, замещение должности на условиях трудового договора не влечет нарушения требований статьи 12 Федерального закона от 25.12.2008 № 273-ФЗ «О противодействии коррупции», согласие Комиссии по соблюдению требований к служебному поведению муниципальных служащих Думы города </w:t>
      </w:r>
      <w:proofErr w:type="spellStart"/>
      <w:r w:rsidR="001976A4" w:rsidRPr="001976A4">
        <w:rPr>
          <w:sz w:val="28"/>
          <w:szCs w:val="28"/>
        </w:rPr>
        <w:t>Пыть-Яха</w:t>
      </w:r>
      <w:proofErr w:type="spellEnd"/>
      <w:r w:rsidR="001976A4" w:rsidRPr="001976A4">
        <w:rPr>
          <w:sz w:val="28"/>
          <w:szCs w:val="28"/>
        </w:rPr>
        <w:t xml:space="preserve"> и урегулированию конфликта интересов в данном случае не требуется. Признаков личной заинтересованности бывшего муниципального служащего, которая приводит или может привести к конфликту интересов, в рассматриваемом случае не усматривается</w:t>
      </w:r>
      <w:r w:rsidRPr="009B6663">
        <w:rPr>
          <w:sz w:val="28"/>
          <w:szCs w:val="28"/>
        </w:rPr>
        <w:t>.</w:t>
      </w:r>
    </w:p>
    <w:p w:rsidR="009B6663" w:rsidRDefault="009B6663" w:rsidP="009B6663">
      <w:pPr>
        <w:pStyle w:val="a3"/>
        <w:jc w:val="both"/>
        <w:rPr>
          <w:sz w:val="28"/>
          <w:szCs w:val="28"/>
        </w:rPr>
      </w:pPr>
      <w:r w:rsidRPr="009B6663">
        <w:rPr>
          <w:sz w:val="28"/>
          <w:szCs w:val="28"/>
        </w:rPr>
        <w:t xml:space="preserve">2. </w:t>
      </w:r>
      <w:r w:rsidR="003943D6" w:rsidRPr="003943D6">
        <w:rPr>
          <w:sz w:val="28"/>
          <w:szCs w:val="28"/>
        </w:rPr>
        <w:t>Секретарю комиссии, направить выписку из протокола заседания Комиссии в адрес организации</w:t>
      </w:r>
      <w:r w:rsidRPr="009B6663">
        <w:rPr>
          <w:sz w:val="28"/>
          <w:szCs w:val="28"/>
        </w:rPr>
        <w:t>.</w:t>
      </w:r>
    </w:p>
    <w:p w:rsidR="00AA0A2A" w:rsidRDefault="002D2EF0" w:rsidP="0097594B">
      <w:pPr>
        <w:pStyle w:val="a3"/>
        <w:ind w:firstLine="708"/>
        <w:jc w:val="both"/>
        <w:rPr>
          <w:sz w:val="28"/>
          <w:szCs w:val="28"/>
        </w:rPr>
      </w:pPr>
      <w:r w:rsidRPr="002D2EF0">
        <w:rPr>
          <w:b/>
          <w:sz w:val="28"/>
          <w:szCs w:val="28"/>
        </w:rPr>
        <w:t xml:space="preserve">Решили по вопросу № </w:t>
      </w:r>
      <w:r w:rsidR="00AA0A2A">
        <w:rPr>
          <w:b/>
          <w:sz w:val="28"/>
          <w:szCs w:val="28"/>
        </w:rPr>
        <w:t>3</w:t>
      </w:r>
      <w:r w:rsidR="00AA0A2A" w:rsidRPr="002D2EF0">
        <w:rPr>
          <w:b/>
          <w:sz w:val="28"/>
          <w:szCs w:val="28"/>
        </w:rPr>
        <w:t>:</w:t>
      </w:r>
      <w:r w:rsidR="00AA0A2A">
        <w:rPr>
          <w:b/>
          <w:sz w:val="28"/>
          <w:szCs w:val="28"/>
        </w:rPr>
        <w:t xml:space="preserve"> </w:t>
      </w:r>
      <w:r w:rsidR="00AA0A2A" w:rsidRPr="00AA0A2A">
        <w:rPr>
          <w:sz w:val="28"/>
          <w:szCs w:val="28"/>
        </w:rPr>
        <w:t xml:space="preserve">Принять вышеизложенную информацию к сведению. </w:t>
      </w:r>
    </w:p>
    <w:p w:rsidR="003B10DA" w:rsidRDefault="00AA0A2A" w:rsidP="0097594B">
      <w:pPr>
        <w:pStyle w:val="a3"/>
        <w:ind w:firstLine="708"/>
        <w:jc w:val="both"/>
        <w:rPr>
          <w:bCs/>
          <w:iCs/>
          <w:sz w:val="28"/>
          <w:szCs w:val="28"/>
          <w:lang w:eastAsia="zh-CN"/>
        </w:rPr>
      </w:pPr>
      <w:r w:rsidRPr="00AA0A2A">
        <w:rPr>
          <w:b/>
          <w:sz w:val="28"/>
          <w:szCs w:val="28"/>
        </w:rPr>
        <w:t xml:space="preserve">Решили по вопросу № </w:t>
      </w:r>
      <w:r w:rsidR="003B10DA" w:rsidRPr="00AA0A2A">
        <w:rPr>
          <w:b/>
          <w:sz w:val="28"/>
          <w:szCs w:val="28"/>
        </w:rPr>
        <w:t>3</w:t>
      </w:r>
      <w:r w:rsidR="003B10DA">
        <w:rPr>
          <w:b/>
          <w:sz w:val="28"/>
          <w:szCs w:val="28"/>
        </w:rPr>
        <w:t>.1:</w:t>
      </w:r>
      <w:r w:rsidRPr="00AA0A2A">
        <w:rPr>
          <w:b/>
          <w:sz w:val="28"/>
          <w:szCs w:val="28"/>
        </w:rPr>
        <w:t xml:space="preserve">  </w:t>
      </w:r>
      <w:r w:rsidR="003B10DA" w:rsidRPr="003B10DA">
        <w:rPr>
          <w:bCs/>
          <w:iCs/>
          <w:sz w:val="28"/>
          <w:szCs w:val="28"/>
          <w:lang w:eastAsia="zh-CN"/>
        </w:rPr>
        <w:t xml:space="preserve">Принять вышеизложенную информацию к сведению. </w:t>
      </w:r>
    </w:p>
    <w:p w:rsidR="00EE49FD" w:rsidRPr="003B10DA" w:rsidRDefault="00EE49FD" w:rsidP="00EE49FD">
      <w:pPr>
        <w:pStyle w:val="a3"/>
        <w:ind w:firstLine="708"/>
        <w:jc w:val="both"/>
        <w:rPr>
          <w:bCs/>
          <w:iCs/>
          <w:sz w:val="28"/>
          <w:szCs w:val="28"/>
          <w:lang w:eastAsia="zh-CN"/>
        </w:rPr>
      </w:pPr>
      <w:r w:rsidRPr="00AA0A2A">
        <w:rPr>
          <w:b/>
          <w:sz w:val="28"/>
          <w:szCs w:val="28"/>
        </w:rPr>
        <w:t>Решили по вопросу № 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Pr="00AA0A2A">
        <w:rPr>
          <w:b/>
          <w:sz w:val="28"/>
          <w:szCs w:val="28"/>
        </w:rPr>
        <w:t xml:space="preserve">  </w:t>
      </w:r>
      <w:r w:rsidRPr="003B10DA">
        <w:rPr>
          <w:bCs/>
          <w:iCs/>
          <w:sz w:val="28"/>
          <w:szCs w:val="28"/>
          <w:lang w:eastAsia="zh-CN"/>
        </w:rPr>
        <w:t xml:space="preserve">Принять вышеизложенную информацию к сведению. </w:t>
      </w:r>
    </w:p>
    <w:p w:rsidR="00EE49FD" w:rsidRPr="003B10DA" w:rsidRDefault="00EE49FD" w:rsidP="00EE49FD">
      <w:pPr>
        <w:pStyle w:val="a3"/>
        <w:ind w:firstLine="708"/>
        <w:jc w:val="both"/>
        <w:rPr>
          <w:bCs/>
          <w:iCs/>
          <w:sz w:val="28"/>
          <w:szCs w:val="28"/>
          <w:lang w:eastAsia="zh-CN"/>
        </w:rPr>
      </w:pPr>
      <w:r w:rsidRPr="00AA0A2A">
        <w:rPr>
          <w:b/>
          <w:sz w:val="28"/>
          <w:szCs w:val="28"/>
        </w:rPr>
        <w:t>Решили по вопросу № 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</w:t>
      </w:r>
      <w:r w:rsidRPr="00AA0A2A">
        <w:rPr>
          <w:b/>
          <w:sz w:val="28"/>
          <w:szCs w:val="28"/>
        </w:rPr>
        <w:t xml:space="preserve">  </w:t>
      </w:r>
      <w:r w:rsidRPr="003B10DA">
        <w:rPr>
          <w:bCs/>
          <w:iCs/>
          <w:sz w:val="28"/>
          <w:szCs w:val="28"/>
          <w:lang w:eastAsia="zh-CN"/>
        </w:rPr>
        <w:t xml:space="preserve">Принять вышеизложенную информацию к сведению. </w:t>
      </w:r>
    </w:p>
    <w:p w:rsidR="00B51AFA" w:rsidRPr="00F342D9" w:rsidRDefault="009B6663" w:rsidP="003715C6">
      <w:pPr>
        <w:pStyle w:val="a3"/>
        <w:ind w:firstLine="708"/>
        <w:jc w:val="both"/>
        <w:rPr>
          <w:sz w:val="28"/>
          <w:szCs w:val="28"/>
        </w:rPr>
      </w:pPr>
      <w:r w:rsidRPr="009B6663">
        <w:rPr>
          <w:b/>
          <w:sz w:val="28"/>
          <w:szCs w:val="28"/>
        </w:rPr>
        <w:t>Решили по вопрос</w:t>
      </w:r>
      <w:bookmarkStart w:id="0" w:name="_GoBack"/>
      <w:bookmarkEnd w:id="0"/>
      <w:r w:rsidRPr="009B6663">
        <w:rPr>
          <w:b/>
          <w:sz w:val="28"/>
          <w:szCs w:val="28"/>
        </w:rPr>
        <w:t xml:space="preserve">у № 4: </w:t>
      </w:r>
      <w:r w:rsidRPr="009B6663">
        <w:rPr>
          <w:sz w:val="28"/>
          <w:szCs w:val="28"/>
        </w:rPr>
        <w:t>Утвердить План работы Комиссии на 2026 год.</w:t>
      </w:r>
    </w:p>
    <w:sectPr w:rsidR="00B51AFA" w:rsidRPr="00F342D9" w:rsidSect="00566DDB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7991"/>
    <w:multiLevelType w:val="hybridMultilevel"/>
    <w:tmpl w:val="9B046376"/>
    <w:lvl w:ilvl="0" w:tplc="E1CE304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14EC1"/>
    <w:multiLevelType w:val="hybridMultilevel"/>
    <w:tmpl w:val="C840D902"/>
    <w:lvl w:ilvl="0" w:tplc="F8E06CD0">
      <w:start w:val="3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A971C7"/>
    <w:multiLevelType w:val="hybridMultilevel"/>
    <w:tmpl w:val="9B046376"/>
    <w:lvl w:ilvl="0" w:tplc="E1CE304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3015C9"/>
    <w:multiLevelType w:val="hybridMultilevel"/>
    <w:tmpl w:val="E644553C"/>
    <w:lvl w:ilvl="0" w:tplc="1A42987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7CA1EC6"/>
    <w:multiLevelType w:val="hybridMultilevel"/>
    <w:tmpl w:val="9B046376"/>
    <w:lvl w:ilvl="0" w:tplc="E1CE304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153822"/>
    <w:multiLevelType w:val="hybridMultilevel"/>
    <w:tmpl w:val="D130DE60"/>
    <w:lvl w:ilvl="0" w:tplc="AF3AC7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DB5B78"/>
    <w:multiLevelType w:val="hybridMultilevel"/>
    <w:tmpl w:val="9B046376"/>
    <w:lvl w:ilvl="0" w:tplc="E1CE304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CD"/>
    <w:rsid w:val="00034CF3"/>
    <w:rsid w:val="00064C62"/>
    <w:rsid w:val="00083CF6"/>
    <w:rsid w:val="000858CD"/>
    <w:rsid w:val="00090B71"/>
    <w:rsid w:val="00095805"/>
    <w:rsid w:val="000C4382"/>
    <w:rsid w:val="000C48D0"/>
    <w:rsid w:val="000C60F8"/>
    <w:rsid w:val="000F0BDB"/>
    <w:rsid w:val="00107564"/>
    <w:rsid w:val="00110887"/>
    <w:rsid w:val="00156323"/>
    <w:rsid w:val="001729EC"/>
    <w:rsid w:val="001821EC"/>
    <w:rsid w:val="001976A4"/>
    <w:rsid w:val="001C759A"/>
    <w:rsid w:val="001C7A58"/>
    <w:rsid w:val="001D0C22"/>
    <w:rsid w:val="001D3EA6"/>
    <w:rsid w:val="001D6059"/>
    <w:rsid w:val="001D76A8"/>
    <w:rsid w:val="001E6EE4"/>
    <w:rsid w:val="00214323"/>
    <w:rsid w:val="00256A52"/>
    <w:rsid w:val="002D07F4"/>
    <w:rsid w:val="002D2EF0"/>
    <w:rsid w:val="00304981"/>
    <w:rsid w:val="00313B7F"/>
    <w:rsid w:val="00316938"/>
    <w:rsid w:val="003715C6"/>
    <w:rsid w:val="003943D6"/>
    <w:rsid w:val="003B10DA"/>
    <w:rsid w:val="003C3151"/>
    <w:rsid w:val="003D2B7A"/>
    <w:rsid w:val="004536FD"/>
    <w:rsid w:val="004829C0"/>
    <w:rsid w:val="004A3A92"/>
    <w:rsid w:val="004E5DAA"/>
    <w:rsid w:val="005033CE"/>
    <w:rsid w:val="00552E93"/>
    <w:rsid w:val="0055662C"/>
    <w:rsid w:val="00566DDB"/>
    <w:rsid w:val="005E7AF0"/>
    <w:rsid w:val="00602BEA"/>
    <w:rsid w:val="00604382"/>
    <w:rsid w:val="006506FF"/>
    <w:rsid w:val="006A33D5"/>
    <w:rsid w:val="006A65F7"/>
    <w:rsid w:val="006D135D"/>
    <w:rsid w:val="006E7730"/>
    <w:rsid w:val="00705251"/>
    <w:rsid w:val="0071494E"/>
    <w:rsid w:val="00715020"/>
    <w:rsid w:val="0073423B"/>
    <w:rsid w:val="007352A0"/>
    <w:rsid w:val="00761028"/>
    <w:rsid w:val="007A45F9"/>
    <w:rsid w:val="007E41E2"/>
    <w:rsid w:val="00813CBC"/>
    <w:rsid w:val="00831398"/>
    <w:rsid w:val="00862767"/>
    <w:rsid w:val="00863922"/>
    <w:rsid w:val="00886B83"/>
    <w:rsid w:val="00891403"/>
    <w:rsid w:val="0089298C"/>
    <w:rsid w:val="008D7CFF"/>
    <w:rsid w:val="008F4A09"/>
    <w:rsid w:val="009128BD"/>
    <w:rsid w:val="00930C24"/>
    <w:rsid w:val="0095302D"/>
    <w:rsid w:val="00973679"/>
    <w:rsid w:val="0097594B"/>
    <w:rsid w:val="009A250B"/>
    <w:rsid w:val="009B6663"/>
    <w:rsid w:val="009C3AE6"/>
    <w:rsid w:val="009C5263"/>
    <w:rsid w:val="00A403DD"/>
    <w:rsid w:val="00A75154"/>
    <w:rsid w:val="00A927C6"/>
    <w:rsid w:val="00AA0A2A"/>
    <w:rsid w:val="00AA0F24"/>
    <w:rsid w:val="00AD72AB"/>
    <w:rsid w:val="00AF0419"/>
    <w:rsid w:val="00AF5AEA"/>
    <w:rsid w:val="00B0390B"/>
    <w:rsid w:val="00B25367"/>
    <w:rsid w:val="00B51AFA"/>
    <w:rsid w:val="00B6697B"/>
    <w:rsid w:val="00BF0426"/>
    <w:rsid w:val="00C137B2"/>
    <w:rsid w:val="00C16AAA"/>
    <w:rsid w:val="00C17366"/>
    <w:rsid w:val="00C24641"/>
    <w:rsid w:val="00C24B35"/>
    <w:rsid w:val="00C25BE9"/>
    <w:rsid w:val="00C33420"/>
    <w:rsid w:val="00C370BD"/>
    <w:rsid w:val="00C41201"/>
    <w:rsid w:val="00CB649F"/>
    <w:rsid w:val="00CF4E70"/>
    <w:rsid w:val="00CF6272"/>
    <w:rsid w:val="00D32203"/>
    <w:rsid w:val="00D6456B"/>
    <w:rsid w:val="00D82DAA"/>
    <w:rsid w:val="00DC0E81"/>
    <w:rsid w:val="00DC57FF"/>
    <w:rsid w:val="00DD7DC6"/>
    <w:rsid w:val="00E14C4D"/>
    <w:rsid w:val="00E27ECD"/>
    <w:rsid w:val="00E372E8"/>
    <w:rsid w:val="00EC349A"/>
    <w:rsid w:val="00ED14F9"/>
    <w:rsid w:val="00EE270D"/>
    <w:rsid w:val="00EE49FD"/>
    <w:rsid w:val="00F342D9"/>
    <w:rsid w:val="00F37561"/>
    <w:rsid w:val="00F66126"/>
    <w:rsid w:val="00F86C5C"/>
    <w:rsid w:val="00FC045E"/>
    <w:rsid w:val="00F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3FC45-4930-4CFB-83E6-DEE25B87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8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858CD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8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858C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Normal (Web)"/>
    <w:basedOn w:val="a"/>
    <w:unhideWhenUsed/>
    <w:rsid w:val="000858CD"/>
    <w:pPr>
      <w:spacing w:before="100" w:beforeAutospacing="1" w:after="100" w:afterAutospacing="1"/>
    </w:pPr>
  </w:style>
  <w:style w:type="paragraph" w:customStyle="1" w:styleId="ConsPlusNonformat">
    <w:name w:val="ConsPlusNonformat"/>
    <w:rsid w:val="000858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403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39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9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A779-5828-4D42-897B-A1E9A8A7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Бондарчук</cp:lastModifiedBy>
  <cp:revision>23</cp:revision>
  <cp:lastPrinted>2021-12-23T12:52:00Z</cp:lastPrinted>
  <dcterms:created xsi:type="dcterms:W3CDTF">2025-12-22T10:19:00Z</dcterms:created>
  <dcterms:modified xsi:type="dcterms:W3CDTF">2025-12-26T07:07:00Z</dcterms:modified>
</cp:coreProperties>
</file>