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33" w:rsidRDefault="000F2133" w:rsidP="000F2133">
      <w:pPr>
        <w:pStyle w:val="1"/>
        <w:jc w:val="center"/>
        <w:rPr>
          <w:b w:val="0"/>
        </w:rPr>
      </w:pPr>
      <w:r>
        <w:t>Ханты-Мансийский автономный округ-Югра</w:t>
      </w:r>
    </w:p>
    <w:p w:rsidR="000F2133" w:rsidRDefault="000F2133" w:rsidP="000F2133">
      <w:pPr>
        <w:pStyle w:val="2"/>
        <w:rPr>
          <w:sz w:val="28"/>
        </w:rPr>
      </w:pPr>
      <w:r>
        <w:rPr>
          <w:sz w:val="28"/>
        </w:rPr>
        <w:t>муниципальное образование</w:t>
      </w:r>
    </w:p>
    <w:p w:rsidR="000F2133" w:rsidRDefault="000F2133" w:rsidP="000F2133">
      <w:pPr>
        <w:pStyle w:val="2"/>
        <w:rPr>
          <w:sz w:val="28"/>
        </w:rPr>
      </w:pPr>
      <w:r>
        <w:rPr>
          <w:sz w:val="28"/>
        </w:rPr>
        <w:t>городской округ город Пыть-Ях</w:t>
      </w:r>
    </w:p>
    <w:p w:rsidR="000F2133" w:rsidRDefault="000F2133" w:rsidP="000F2133">
      <w:pPr>
        <w:pStyle w:val="4"/>
        <w:rPr>
          <w:sz w:val="40"/>
          <w:szCs w:val="40"/>
        </w:rPr>
      </w:pPr>
      <w:r>
        <w:rPr>
          <w:sz w:val="40"/>
          <w:szCs w:val="40"/>
        </w:rPr>
        <w:t>ДУМА ГОРОДА ПЫТЬ-ЯХА</w:t>
      </w:r>
    </w:p>
    <w:p w:rsidR="000F2133" w:rsidRDefault="000F2133" w:rsidP="000F2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 созыва</w:t>
      </w:r>
    </w:p>
    <w:p w:rsidR="000F2133" w:rsidRDefault="000F2133" w:rsidP="000F2133">
      <w:pPr>
        <w:jc w:val="center"/>
        <w:rPr>
          <w:sz w:val="16"/>
          <w:szCs w:val="16"/>
        </w:rPr>
      </w:pPr>
    </w:p>
    <w:p w:rsidR="000F2133" w:rsidRDefault="000F2133" w:rsidP="000F2133">
      <w:pPr>
        <w:pStyle w:val="3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0F2133" w:rsidRDefault="000F2133" w:rsidP="000F2133">
      <w:pPr>
        <w:pStyle w:val="3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>от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проект №</w:t>
      </w:r>
    </w:p>
    <w:p w:rsidR="000F2133" w:rsidRDefault="000F2133" w:rsidP="000F2133">
      <w:pPr>
        <w:pStyle w:val="21"/>
        <w:ind w:left="935" w:hanging="561"/>
        <w:jc w:val="both"/>
      </w:pP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>О внесении изменений в Устав города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>Пыть-Яха, утвержденный решением Думы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 xml:space="preserve">города Пыть-Яха от 25.06.2005 № 516 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>(в ред. от 27.11.2007 № 235, от 22.09.2008 № 332,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 xml:space="preserve">от </w:t>
      </w:r>
      <w:r>
        <w:rPr>
          <w:b/>
          <w:kern w:val="2"/>
        </w:rPr>
        <w:t>27.05.2009 № 409</w:t>
      </w:r>
      <w:r>
        <w:t xml:space="preserve">, </w:t>
      </w:r>
      <w:r>
        <w:rPr>
          <w:b/>
        </w:rPr>
        <w:t>от 20.10.2009 № 442, от 16.06.2010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 xml:space="preserve">№ 552, от 12.07.2010 № 557, от 21.10.2010 № 580, 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 xml:space="preserve">от 24.05.2011 № 53, от 20.02.2012 № 120, от 26.04.2012 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>№ 137, от 29.11.2012 № 186, от 26.03.2013 № 207,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 xml:space="preserve"> от 09.12.2013 № 245, от 21.03.2014 № 257, </w:t>
      </w:r>
    </w:p>
    <w:p w:rsidR="000F2133" w:rsidRDefault="000F2133" w:rsidP="000F2133">
      <w:pPr>
        <w:jc w:val="both"/>
      </w:pPr>
      <w:r>
        <w:rPr>
          <w:b/>
        </w:rPr>
        <w:t>от 14.05.2014 № 269, от 09.06.2014 № 272,</w:t>
      </w:r>
      <w:r>
        <w:t xml:space="preserve"> 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 xml:space="preserve">от 20.11.2014 № 298, от 31.03.2015 № 321, 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>от 13.05.2015 № 332, от 02.11.2015 № 359</w:t>
      </w:r>
      <w:r w:rsidR="00742489">
        <w:rPr>
          <w:b/>
        </w:rPr>
        <w:t>,</w:t>
      </w:r>
      <w:bookmarkStart w:id="0" w:name="_GoBack"/>
      <w:bookmarkEnd w:id="0"/>
      <w:r>
        <w:rPr>
          <w:b/>
        </w:rPr>
        <w:t xml:space="preserve"> </w:t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 xml:space="preserve">от 09.02.2016 № 381, от 22.03.2016 № 389, 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 xml:space="preserve">от 07.09.2016 № 444, от </w:t>
      </w:r>
      <w:proofErr w:type="gramStart"/>
      <w:r>
        <w:rPr>
          <w:b/>
        </w:rPr>
        <w:t>07.02.2017  №</w:t>
      </w:r>
      <w:proofErr w:type="gramEnd"/>
      <w:r>
        <w:rPr>
          <w:b/>
        </w:rPr>
        <w:t xml:space="preserve"> 59, 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>от 24.03.2017 № 79, от 26.09.2017 № 110,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>от 27.12.2017 № 137, от 13.02.2018 № 145,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>от 29.05.2018 № 165, от 16.10.2018 № 195,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 xml:space="preserve">от 22.03.2019 № 230, от 14.06.2019 №238, </w:t>
      </w:r>
    </w:p>
    <w:p w:rsidR="000F2133" w:rsidRDefault="000F2133" w:rsidP="000F2133">
      <w:pPr>
        <w:ind w:right="-279"/>
        <w:jc w:val="both"/>
        <w:rPr>
          <w:b/>
        </w:rPr>
      </w:pPr>
      <w:r>
        <w:rPr>
          <w:b/>
        </w:rPr>
        <w:t>от 28.08.2019 № 260)</w:t>
      </w:r>
    </w:p>
    <w:p w:rsidR="000F2133" w:rsidRDefault="000F2133" w:rsidP="000F2133">
      <w:pPr>
        <w:ind w:right="-279"/>
        <w:jc w:val="both"/>
        <w:rPr>
          <w:b/>
        </w:rPr>
      </w:pPr>
    </w:p>
    <w:p w:rsidR="000F2133" w:rsidRDefault="000F2133" w:rsidP="00742489">
      <w:pPr>
        <w:ind w:right="-279"/>
        <w:jc w:val="both"/>
      </w:pPr>
      <w:r>
        <w:tab/>
        <w:t xml:space="preserve">Рассмотрев изменения в Устав города Пыть-Яха, заключение по результатам публичных слушаний  организационного комитета по проведению публичных слушаний по проекту решения Думы города Пыть-Яха «О внесении изменений в Устав города Пыть-Яха, утвержденный решением Думы города Пыть-Яха от 25.06.2005 № 516 (в ред. от 27.11.2007 № 235, от 22.09.2008 № 332, от </w:t>
      </w:r>
      <w:r>
        <w:rPr>
          <w:kern w:val="2"/>
        </w:rPr>
        <w:t>27.05.2009 № 409</w:t>
      </w:r>
      <w:r>
        <w:t>, от 20.10.2009 № 442, от 16.06.2010 № 552, от 12.07.2010           № 557, от 21.10.2010  № 580, от 24.05.2011 № 53, от 20.02.2012 № 120, от 26.04.2012 № 137, от 29.11.2012 № 186, от 26.03.2013 № 207, от 09.12.2013</w:t>
      </w:r>
      <w:r w:rsidR="00742489">
        <w:t xml:space="preserve"> </w:t>
      </w:r>
      <w:r>
        <w:t>№ 245, от 21.03.2014 № 257, от 14.05.2014 № 269, от 09.06.2014 № 272, от 20.11.2014 № 298, от 31.03.2015 № 321, от 13.05.2015  № 332, от 02.11.2015 № 359</w:t>
      </w:r>
      <w:r w:rsidR="00742489">
        <w:t>,</w:t>
      </w:r>
      <w:r>
        <w:t xml:space="preserve"> от 09.02.2016 № 381, от 22.03.2016 № 389, от 07.09.2016 № 444, от 07.02.2017  № 59, от 24.03.2017 № 79, от 26.09.2017 № 110, от 27.12.2017 № 137, от 13.02.2018 № 145, от 29.05.2018 № 165, от 16.10.2018  № 195, от 22.03.2019 № 230</w:t>
      </w:r>
      <w:r w:rsidR="003C0E93" w:rsidRPr="003C0E93">
        <w:rPr>
          <w:b/>
        </w:rPr>
        <w:t xml:space="preserve">, </w:t>
      </w:r>
      <w:r w:rsidR="003C0E93" w:rsidRPr="003C0E93">
        <w:t xml:space="preserve">от </w:t>
      </w:r>
      <w:r w:rsidR="003C0E93" w:rsidRPr="003C0E93">
        <w:lastRenderedPageBreak/>
        <w:t>14.06.2019 №</w:t>
      </w:r>
      <w:r w:rsidR="003C0E93">
        <w:t xml:space="preserve"> </w:t>
      </w:r>
      <w:r w:rsidR="003C0E93" w:rsidRPr="003C0E93">
        <w:t>238, от 28.08.2019 № 260)</w:t>
      </w:r>
      <w:r w:rsidR="00742489">
        <w:t>,</w:t>
      </w:r>
      <w:r>
        <w:t xml:space="preserve"> с целью приведения </w:t>
      </w:r>
      <w:hyperlink r:id="rId4" w:history="1">
        <w:r>
          <w:rPr>
            <w:rStyle w:val="a3"/>
            <w:color w:val="auto"/>
            <w:u w:val="none"/>
          </w:rPr>
          <w:t>Устава</w:t>
        </w:r>
      </w:hyperlink>
      <w:r>
        <w:t xml:space="preserve"> города Пыть-Яха в соответствие с действующим законодательством, Дума города </w:t>
      </w:r>
    </w:p>
    <w:p w:rsidR="000F2133" w:rsidRDefault="000F2133" w:rsidP="000F2133">
      <w:pPr>
        <w:jc w:val="center"/>
        <w:rPr>
          <w:b/>
        </w:rPr>
      </w:pPr>
      <w:r>
        <w:rPr>
          <w:b/>
        </w:rPr>
        <w:t>РЕШИЛА:</w:t>
      </w:r>
    </w:p>
    <w:p w:rsidR="000F2133" w:rsidRDefault="000F2133" w:rsidP="000F2133">
      <w:pPr>
        <w:jc w:val="center"/>
        <w:rPr>
          <w:b/>
          <w:sz w:val="16"/>
          <w:szCs w:val="16"/>
        </w:rPr>
      </w:pPr>
    </w:p>
    <w:p w:rsidR="000F2133" w:rsidRDefault="000F2133" w:rsidP="003C0E93">
      <w:pPr>
        <w:ind w:right="-279"/>
        <w:jc w:val="both"/>
      </w:pPr>
      <w:r>
        <w:t xml:space="preserve">1. Внести в Устав города Пыть-Яха, утвержденный решением Думы города Пыть-Яха от 25.06.2005 № 516 (в ред. от 27.11.2007 № 235, от 22.09.2008 № 332, от </w:t>
      </w:r>
      <w:r>
        <w:rPr>
          <w:kern w:val="2"/>
        </w:rPr>
        <w:t>27.05.2009 № 409</w:t>
      </w:r>
      <w:r>
        <w:t>, от 20.10.2009 № 442, от 16.06.2010 № 552, от 12.07.2010           № 557, от 21.10.2010 № 580, от 24.05.2011 № 53, от 20.02.2012 № 120, от 26.04.2012 № 137, от 29.11.2012 № 186, от 26.03.2013 № 207, от 09.12.2013            № 245, от 21.03.2014 № 257, от 14.05.2014 № 269, от 09.06.2014 № 272, от 20.11.2014 № 298, от 31.03.2015 № 321, от 13.05.2015 № 332, от 02.11.2015            № 359 от 09.02.2016 № 381, от 22.03.2016 № 389, от 07.09.2016 № 444, от 07.02.2017 № 59, от 24.03.2017 № 79, от 26.09.2017 № 110, от 27.12.2017 № 137, от 13.02.2018 № 145, от 29.05.2018 № 165, от 16.10.2018 № 195, от 22.03.2019 № 230</w:t>
      </w:r>
      <w:r w:rsidR="003C0E93">
        <w:t>,</w:t>
      </w:r>
      <w:r w:rsidR="003C0E93" w:rsidRPr="003C0E93">
        <w:t xml:space="preserve"> от 14.06.2019 №</w:t>
      </w:r>
      <w:r w:rsidR="003C0E93">
        <w:t xml:space="preserve"> </w:t>
      </w:r>
      <w:r w:rsidR="003C0E93" w:rsidRPr="003C0E93">
        <w:t>238, от 28.08.2019 № 260)</w:t>
      </w:r>
      <w:r w:rsidR="003C0E93">
        <w:t xml:space="preserve"> </w:t>
      </w:r>
      <w:r>
        <w:t>следующие изменения:</w:t>
      </w:r>
    </w:p>
    <w:p w:rsidR="00C71197" w:rsidRDefault="000F2133" w:rsidP="000F2133">
      <w:pPr>
        <w:pStyle w:val="ConsPlusNormal"/>
        <w:widowControl/>
        <w:ind w:left="67" w:right="-11" w:firstLine="4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71197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30873">
        <w:rPr>
          <w:rFonts w:ascii="Times New Roman" w:hAnsi="Times New Roman" w:cs="Times New Roman"/>
          <w:sz w:val="28"/>
          <w:szCs w:val="28"/>
        </w:rPr>
        <w:t>е 26 статьи 6 после слов «территории</w:t>
      </w:r>
      <w:r w:rsidR="00717347">
        <w:rPr>
          <w:rFonts w:ascii="Times New Roman" w:hAnsi="Times New Roman" w:cs="Times New Roman"/>
          <w:sz w:val="28"/>
          <w:szCs w:val="28"/>
        </w:rPr>
        <w:t>, выдача</w:t>
      </w:r>
      <w:r w:rsidR="00030873">
        <w:rPr>
          <w:rFonts w:ascii="Times New Roman" w:hAnsi="Times New Roman" w:cs="Times New Roman"/>
          <w:sz w:val="28"/>
          <w:szCs w:val="28"/>
        </w:rPr>
        <w:t>» до</w:t>
      </w:r>
      <w:r w:rsidR="00717347">
        <w:rPr>
          <w:rFonts w:ascii="Times New Roman" w:hAnsi="Times New Roman" w:cs="Times New Roman"/>
          <w:sz w:val="28"/>
          <w:szCs w:val="28"/>
        </w:rPr>
        <w:t>полнить</w:t>
      </w:r>
      <w:r w:rsidR="0003087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17347">
        <w:rPr>
          <w:rFonts w:ascii="Times New Roman" w:hAnsi="Times New Roman" w:cs="Times New Roman"/>
          <w:sz w:val="28"/>
          <w:szCs w:val="28"/>
        </w:rPr>
        <w:t>ми</w:t>
      </w:r>
      <w:r w:rsidR="00B77293">
        <w:rPr>
          <w:rFonts w:ascii="Times New Roman" w:hAnsi="Times New Roman" w:cs="Times New Roman"/>
          <w:sz w:val="28"/>
          <w:szCs w:val="28"/>
        </w:rPr>
        <w:t xml:space="preserve"> «</w:t>
      </w:r>
      <w:r w:rsidR="0003087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расположенного в границах городского округа</w:t>
      </w:r>
      <w:r w:rsidR="00717347">
        <w:rPr>
          <w:rFonts w:ascii="Times New Roman" w:hAnsi="Times New Roman" w:cs="Times New Roman"/>
          <w:sz w:val="28"/>
          <w:szCs w:val="28"/>
        </w:rPr>
        <w:t>, выдача</w:t>
      </w:r>
      <w:r w:rsidR="00030873">
        <w:rPr>
          <w:rFonts w:ascii="Times New Roman" w:hAnsi="Times New Roman" w:cs="Times New Roman"/>
          <w:sz w:val="28"/>
          <w:szCs w:val="28"/>
        </w:rPr>
        <w:t>».</w:t>
      </w:r>
      <w:r w:rsidR="00C7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873" w:rsidRDefault="000F2133" w:rsidP="000F2133">
      <w:pPr>
        <w:autoSpaceDE w:val="0"/>
        <w:autoSpaceDN w:val="0"/>
        <w:adjustRightInd w:val="0"/>
        <w:ind w:firstLine="536"/>
        <w:jc w:val="both"/>
        <w:outlineLvl w:val="1"/>
      </w:pPr>
      <w:r>
        <w:t xml:space="preserve">1.2. В пункте </w:t>
      </w:r>
      <w:r w:rsidR="00030873">
        <w:t xml:space="preserve">33 </w:t>
      </w:r>
      <w:r>
        <w:t xml:space="preserve">статьи </w:t>
      </w:r>
      <w:r w:rsidR="00030873">
        <w:t>6 после слов «условий для» до</w:t>
      </w:r>
      <w:r w:rsidR="00717347">
        <w:t>полнит</w:t>
      </w:r>
      <w:r w:rsidR="00030873">
        <w:t>ь слова</w:t>
      </w:r>
      <w:r w:rsidR="00717347">
        <w:t>ми</w:t>
      </w:r>
      <w:r w:rsidR="00030873">
        <w:t xml:space="preserve"> «развития сельскохозяйственного производства</w:t>
      </w:r>
      <w:r w:rsidR="00B77293">
        <w:t>,</w:t>
      </w:r>
      <w:r w:rsidR="00030873">
        <w:t>»</w:t>
      </w:r>
      <w:r w:rsidR="00742489">
        <w:t>.</w:t>
      </w:r>
    </w:p>
    <w:p w:rsidR="00742489" w:rsidRDefault="000F2133" w:rsidP="0040473A">
      <w:pPr>
        <w:autoSpaceDE w:val="0"/>
        <w:autoSpaceDN w:val="0"/>
        <w:adjustRightInd w:val="0"/>
        <w:ind w:firstLine="536"/>
        <w:jc w:val="both"/>
        <w:outlineLvl w:val="1"/>
      </w:pPr>
      <w:r>
        <w:t xml:space="preserve">1.3. </w:t>
      </w:r>
      <w:r w:rsidR="00030873">
        <w:t>В пункте 43 статьи 6 слова «государственном кадастре недвижимости» заменить словами «кадастровой деятельности»</w:t>
      </w:r>
      <w:r w:rsidR="00742489">
        <w:t>.</w:t>
      </w:r>
    </w:p>
    <w:p w:rsidR="0040473A" w:rsidRDefault="000F2133" w:rsidP="0040473A">
      <w:pPr>
        <w:autoSpaceDE w:val="0"/>
        <w:autoSpaceDN w:val="0"/>
        <w:adjustRightInd w:val="0"/>
        <w:ind w:firstLine="536"/>
        <w:jc w:val="both"/>
        <w:outlineLvl w:val="1"/>
      </w:pPr>
      <w:r>
        <w:t>1.4.</w:t>
      </w:r>
      <w:r w:rsidR="0040473A" w:rsidRPr="0040473A">
        <w:t xml:space="preserve"> </w:t>
      </w:r>
      <w:r w:rsidR="0040473A">
        <w:t>Подпункт 7.1 пункта 4 статьи 28 признать утратившим силу.</w:t>
      </w:r>
    </w:p>
    <w:p w:rsidR="00717347" w:rsidRDefault="00717347" w:rsidP="000F2133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0F2133" w:rsidRDefault="000F2133" w:rsidP="000F2133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установленном законом порядке.</w:t>
      </w:r>
    </w:p>
    <w:p w:rsidR="000F2133" w:rsidRDefault="000F2133" w:rsidP="000F2133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16"/>
          <w:szCs w:val="16"/>
        </w:rPr>
      </w:pPr>
    </w:p>
    <w:p w:rsidR="000F2133" w:rsidRDefault="000F2133" w:rsidP="000F2133">
      <w:pPr>
        <w:pStyle w:val="ConsPlusNormal"/>
        <w:widowControl/>
        <w:tabs>
          <w:tab w:val="left" w:pos="851"/>
        </w:tabs>
        <w:ind w:right="56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вестник» после его государственной регистрации в установленный законом срок.</w:t>
      </w:r>
    </w:p>
    <w:p w:rsidR="000F2133" w:rsidRDefault="000F2133" w:rsidP="000F2133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16"/>
          <w:szCs w:val="16"/>
        </w:rPr>
      </w:pPr>
    </w:p>
    <w:p w:rsidR="000F2133" w:rsidRDefault="000F2133" w:rsidP="000F2133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F2133" w:rsidRDefault="000F2133" w:rsidP="000F21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2133" w:rsidRDefault="000F2133" w:rsidP="000F21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2133" w:rsidRDefault="000F2133" w:rsidP="000F2133">
      <w:pPr>
        <w:jc w:val="both"/>
        <w:rPr>
          <w:b/>
        </w:rPr>
      </w:pPr>
      <w:r>
        <w:rPr>
          <w:b/>
        </w:rPr>
        <w:t>Председатель Думы                                             Глава</w:t>
      </w:r>
    </w:p>
    <w:p w:rsidR="000F2133" w:rsidRDefault="000F2133" w:rsidP="000F2133">
      <w:pPr>
        <w:ind w:left="4320" w:hanging="4320"/>
        <w:jc w:val="both"/>
        <w:rPr>
          <w:b/>
        </w:rPr>
      </w:pPr>
      <w:r>
        <w:rPr>
          <w:b/>
        </w:rPr>
        <w:t>города Пыть-Яха                                                 города Пыть-Яха</w:t>
      </w:r>
      <w:r>
        <w:rPr>
          <w:b/>
        </w:rPr>
        <w:tab/>
      </w:r>
    </w:p>
    <w:p w:rsidR="000F2133" w:rsidRDefault="000F2133" w:rsidP="000F2133">
      <w:pPr>
        <w:jc w:val="both"/>
        <w:rPr>
          <w:b/>
        </w:rPr>
      </w:pPr>
      <w:r>
        <w:rPr>
          <w:b/>
        </w:rPr>
        <w:t xml:space="preserve">___________О.В. Шевченко                              ____________А. Н. Морозов </w:t>
      </w:r>
    </w:p>
    <w:p w:rsidR="000F2133" w:rsidRDefault="000F2133" w:rsidP="000F2133">
      <w:pPr>
        <w:jc w:val="both"/>
        <w:rPr>
          <w:b/>
          <w:sz w:val="16"/>
          <w:szCs w:val="16"/>
        </w:rPr>
      </w:pPr>
    </w:p>
    <w:p w:rsidR="000F2133" w:rsidRDefault="000F2133" w:rsidP="000F2133">
      <w:pPr>
        <w:rPr>
          <w:b/>
        </w:rPr>
      </w:pPr>
      <w:r>
        <w:rPr>
          <w:b/>
        </w:rPr>
        <w:t xml:space="preserve"> «____»_______________ 2019 г.</w:t>
      </w:r>
      <w:r>
        <w:rPr>
          <w:b/>
        </w:rPr>
        <w:tab/>
        <w:t xml:space="preserve">           </w:t>
      </w:r>
      <w:r w:rsidR="00717347">
        <w:rPr>
          <w:b/>
        </w:rPr>
        <w:t xml:space="preserve">           «____»_____________</w:t>
      </w:r>
      <w:r>
        <w:rPr>
          <w:b/>
        </w:rPr>
        <w:t xml:space="preserve"> 2019 г.</w:t>
      </w:r>
    </w:p>
    <w:p w:rsidR="000F2133" w:rsidRDefault="000F2133" w:rsidP="000F2133">
      <w:pPr>
        <w:rPr>
          <w:b/>
        </w:rPr>
      </w:pPr>
    </w:p>
    <w:p w:rsidR="000F2133" w:rsidRDefault="000F2133" w:rsidP="000F2133">
      <w:pPr>
        <w:rPr>
          <w:b/>
        </w:rPr>
      </w:pPr>
    </w:p>
    <w:p w:rsidR="000F2133" w:rsidRDefault="000F2133" w:rsidP="000F2133">
      <w:pPr>
        <w:rPr>
          <w:b/>
        </w:rPr>
      </w:pPr>
    </w:p>
    <w:p w:rsidR="000F2133" w:rsidRDefault="000F2133" w:rsidP="000F2133">
      <w:pPr>
        <w:rPr>
          <w:b/>
        </w:rPr>
      </w:pPr>
    </w:p>
    <w:p w:rsidR="000F2133" w:rsidRDefault="000F2133" w:rsidP="000F2133">
      <w:pPr>
        <w:rPr>
          <w:b/>
        </w:rPr>
      </w:pPr>
    </w:p>
    <w:p w:rsidR="008869D2" w:rsidRDefault="008869D2"/>
    <w:sectPr w:rsidR="0088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E9"/>
    <w:rsid w:val="00030873"/>
    <w:rsid w:val="0003103B"/>
    <w:rsid w:val="000F2133"/>
    <w:rsid w:val="00124A22"/>
    <w:rsid w:val="0027003A"/>
    <w:rsid w:val="002F3AE9"/>
    <w:rsid w:val="003C0E93"/>
    <w:rsid w:val="0040473A"/>
    <w:rsid w:val="00717347"/>
    <w:rsid w:val="00726FE4"/>
    <w:rsid w:val="00742489"/>
    <w:rsid w:val="008200CE"/>
    <w:rsid w:val="008869D2"/>
    <w:rsid w:val="00B07B37"/>
    <w:rsid w:val="00B77293"/>
    <w:rsid w:val="00C71197"/>
    <w:rsid w:val="00C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4C04-8C42-4591-AAE8-C06A8B2A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F2133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0F213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F2133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F2133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13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F2133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2133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F2133"/>
    <w:rPr>
      <w:rFonts w:ascii="Times New Roman" w:eastAsia="Times New Roman" w:hAnsi="Times New Roman" w:cs="Times New Roman"/>
      <w:b/>
      <w:sz w:val="44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0F2133"/>
  </w:style>
  <w:style w:type="character" w:customStyle="1" w:styleId="22">
    <w:name w:val="Основной текст 2 Знак"/>
    <w:basedOn w:val="a0"/>
    <w:link w:val="21"/>
    <w:semiHidden/>
    <w:rsid w:val="000F21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2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21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3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7C86044040DA16EE8BD0DB4A62E7B9E685630406FAB2CEBAB0FB9F8DD1AA435C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OrlovPG</dc:creator>
  <cp:keywords/>
  <dc:description/>
  <cp:lastModifiedBy>OrlovPG</cp:lastModifiedBy>
  <cp:revision>11</cp:revision>
  <cp:lastPrinted>2019-10-29T06:21:00Z</cp:lastPrinted>
  <dcterms:created xsi:type="dcterms:W3CDTF">2019-10-28T12:30:00Z</dcterms:created>
  <dcterms:modified xsi:type="dcterms:W3CDTF">2019-10-29T06:22:00Z</dcterms:modified>
</cp:coreProperties>
</file>