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F8B" w:rsidRDefault="00A27F8B" w:rsidP="008D32CC">
      <w:pPr>
        <w:pStyle w:val="Heading1"/>
        <w:tabs>
          <w:tab w:val="left" w:pos="4500"/>
          <w:tab w:val="left" w:pos="5400"/>
        </w:tabs>
        <w:jc w:val="center"/>
        <w:rPr>
          <w:sz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0.5pt;height:40.5pt">
            <v:imagedata r:id="rId7" r:href="rId8" gain="1.25" blacklevel="6554f" grayscale="t"/>
          </v:shape>
        </w:pict>
      </w:r>
    </w:p>
    <w:p w:rsidR="00A27F8B" w:rsidRPr="0070400E" w:rsidRDefault="00A27F8B" w:rsidP="00503520">
      <w:pPr>
        <w:pStyle w:val="Heading1"/>
        <w:jc w:val="center"/>
        <w:rPr>
          <w:sz w:val="16"/>
          <w:szCs w:val="16"/>
        </w:rPr>
      </w:pPr>
    </w:p>
    <w:p w:rsidR="00A27F8B" w:rsidRPr="001867B9" w:rsidRDefault="00A27F8B" w:rsidP="00503520">
      <w:pPr>
        <w:pStyle w:val="Heading1"/>
        <w:jc w:val="center"/>
        <w:rPr>
          <w:b w:val="0"/>
          <w:szCs w:val="28"/>
        </w:rPr>
      </w:pPr>
      <w:r w:rsidRPr="001867B9">
        <w:rPr>
          <w:szCs w:val="28"/>
        </w:rPr>
        <w:t>Ханты-Мансийский автономный округ-Югра</w:t>
      </w:r>
    </w:p>
    <w:p w:rsidR="00A27F8B" w:rsidRPr="001867B9" w:rsidRDefault="00A27F8B" w:rsidP="00503520">
      <w:pPr>
        <w:pStyle w:val="Heading2"/>
        <w:rPr>
          <w:sz w:val="28"/>
          <w:szCs w:val="28"/>
        </w:rPr>
      </w:pPr>
      <w:r w:rsidRPr="001867B9">
        <w:rPr>
          <w:sz w:val="28"/>
          <w:szCs w:val="28"/>
        </w:rPr>
        <w:t xml:space="preserve">муниципальное образование </w:t>
      </w:r>
    </w:p>
    <w:p w:rsidR="00A27F8B" w:rsidRPr="001867B9" w:rsidRDefault="00A27F8B" w:rsidP="00503520">
      <w:pPr>
        <w:pStyle w:val="Heading2"/>
        <w:rPr>
          <w:sz w:val="28"/>
          <w:szCs w:val="28"/>
        </w:rPr>
      </w:pPr>
      <w:r w:rsidRPr="001867B9">
        <w:rPr>
          <w:sz w:val="28"/>
          <w:szCs w:val="28"/>
        </w:rPr>
        <w:t>городской округ город Пыть-Ях</w:t>
      </w:r>
    </w:p>
    <w:p w:rsidR="00A27F8B" w:rsidRPr="001867B9" w:rsidRDefault="00A27F8B" w:rsidP="00503520">
      <w:pPr>
        <w:pStyle w:val="Heading4"/>
        <w:rPr>
          <w:sz w:val="40"/>
          <w:szCs w:val="40"/>
        </w:rPr>
      </w:pPr>
      <w:r w:rsidRPr="001867B9">
        <w:rPr>
          <w:sz w:val="40"/>
          <w:szCs w:val="40"/>
        </w:rPr>
        <w:t>ДУМА ГОРОДА ПЫТЬ-ЯХА</w:t>
      </w:r>
    </w:p>
    <w:p w:rsidR="00A27F8B" w:rsidRDefault="00A27F8B" w:rsidP="00503520">
      <w:pPr>
        <w:jc w:val="center"/>
        <w:rPr>
          <w:b/>
        </w:rPr>
      </w:pPr>
      <w:r>
        <w:rPr>
          <w:b/>
        </w:rPr>
        <w:t>шестого</w:t>
      </w:r>
      <w:r w:rsidRPr="001867B9">
        <w:rPr>
          <w:b/>
        </w:rPr>
        <w:t xml:space="preserve"> созыва</w:t>
      </w:r>
    </w:p>
    <w:p w:rsidR="00A27F8B" w:rsidRPr="001867B9" w:rsidRDefault="00A27F8B" w:rsidP="00503520">
      <w:pPr>
        <w:jc w:val="center"/>
        <w:rPr>
          <w:b/>
          <w:sz w:val="16"/>
          <w:szCs w:val="16"/>
        </w:rPr>
      </w:pPr>
    </w:p>
    <w:p w:rsidR="00A27F8B" w:rsidRPr="001867B9" w:rsidRDefault="00A27F8B" w:rsidP="00503520">
      <w:pPr>
        <w:pStyle w:val="Heading3"/>
        <w:rPr>
          <w:sz w:val="40"/>
          <w:szCs w:val="40"/>
        </w:rPr>
      </w:pPr>
      <w:r w:rsidRPr="001867B9">
        <w:rPr>
          <w:sz w:val="40"/>
          <w:szCs w:val="40"/>
        </w:rPr>
        <w:t>РЕШЕНИЕ</w:t>
      </w:r>
    </w:p>
    <w:p w:rsidR="00A27F8B" w:rsidRPr="00CA1778" w:rsidRDefault="00A27F8B" w:rsidP="00503520">
      <w:pPr>
        <w:rPr>
          <w:sz w:val="28"/>
          <w:szCs w:val="28"/>
        </w:rPr>
      </w:pPr>
    </w:p>
    <w:p w:rsidR="00A27F8B" w:rsidRDefault="00A27F8B" w:rsidP="00503520">
      <w:pPr>
        <w:pStyle w:val="BodyText"/>
      </w:pPr>
      <w:r>
        <w:t>о</w:t>
      </w:r>
      <w:r w:rsidRPr="00FF0A6E">
        <w:t>т</w:t>
      </w:r>
      <w:r>
        <w:t xml:space="preserve"> 30.04.2020</w:t>
      </w:r>
      <w:r w:rsidRPr="00FF0A6E">
        <w:tab/>
      </w:r>
      <w:r w:rsidRPr="00FF0A6E">
        <w:tab/>
      </w:r>
      <w:r w:rsidRPr="00FF0A6E">
        <w:tab/>
      </w:r>
      <w:r w:rsidRPr="00FF0A6E">
        <w:tab/>
      </w:r>
      <w:r w:rsidRPr="00FF0A6E">
        <w:tab/>
      </w:r>
      <w:r w:rsidRPr="00FF0A6E">
        <w:tab/>
      </w:r>
      <w:r w:rsidRPr="00FF0A6E">
        <w:tab/>
      </w:r>
      <w:r w:rsidRPr="00FF0A6E">
        <w:tab/>
      </w:r>
      <w:r>
        <w:t xml:space="preserve">                       </w:t>
      </w:r>
      <w:r w:rsidRPr="00FF0A6E">
        <w:t>№</w:t>
      </w:r>
      <w:r>
        <w:t xml:space="preserve"> 316</w:t>
      </w:r>
    </w:p>
    <w:p w:rsidR="00A27F8B" w:rsidRPr="00CA1778" w:rsidRDefault="00A27F8B" w:rsidP="00503520">
      <w:pPr>
        <w:pStyle w:val="BodyText"/>
        <w:rPr>
          <w:b w:val="0"/>
          <w:szCs w:val="28"/>
        </w:rPr>
      </w:pPr>
    </w:p>
    <w:p w:rsidR="00A27F8B" w:rsidRDefault="00A27F8B" w:rsidP="00503520">
      <w:pPr>
        <w:tabs>
          <w:tab w:val="left" w:pos="5580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Думы</w:t>
      </w:r>
    </w:p>
    <w:p w:rsidR="00A27F8B" w:rsidRDefault="00A27F8B" w:rsidP="00503520">
      <w:pPr>
        <w:tabs>
          <w:tab w:val="left" w:pos="5580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города Пыть-Яха от 26.04.2012 № 138</w:t>
      </w:r>
    </w:p>
    <w:p w:rsidR="00A27F8B" w:rsidRDefault="00A27F8B" w:rsidP="00503520">
      <w:pPr>
        <w:tabs>
          <w:tab w:val="left" w:pos="5580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порядке формирования и </w:t>
      </w:r>
    </w:p>
    <w:p w:rsidR="00A27F8B" w:rsidRDefault="00A27F8B" w:rsidP="00503520">
      <w:pPr>
        <w:tabs>
          <w:tab w:val="left" w:pos="5580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использования дорожного фонда</w:t>
      </w:r>
    </w:p>
    <w:p w:rsidR="00A27F8B" w:rsidRDefault="00A27F8B" w:rsidP="00503520">
      <w:pPr>
        <w:tabs>
          <w:tab w:val="left" w:pos="5580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A27F8B" w:rsidRDefault="00A27F8B" w:rsidP="00503520">
      <w:pPr>
        <w:tabs>
          <w:tab w:val="left" w:pos="5580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город Пыть-Ях»</w:t>
      </w:r>
    </w:p>
    <w:p w:rsidR="00A27F8B" w:rsidRDefault="00A27F8B" w:rsidP="00503520">
      <w:pPr>
        <w:tabs>
          <w:tab w:val="left" w:pos="5580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(в ред. от 24.12.2013 № 252, от 20.11.2014</w:t>
      </w:r>
    </w:p>
    <w:p w:rsidR="00A27F8B" w:rsidRDefault="00A27F8B" w:rsidP="00503520">
      <w:pPr>
        <w:tabs>
          <w:tab w:val="left" w:pos="5580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№ 295, от 24.12.2015 № 375)</w:t>
      </w:r>
    </w:p>
    <w:p w:rsidR="00A27F8B" w:rsidRDefault="00A27F8B" w:rsidP="00503520">
      <w:pPr>
        <w:tabs>
          <w:tab w:val="left" w:pos="5580"/>
        </w:tabs>
        <w:suppressAutoHyphens/>
      </w:pPr>
    </w:p>
    <w:p w:rsidR="00A27F8B" w:rsidRDefault="00A27F8B" w:rsidP="006272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1C72">
        <w:rPr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</w:t>
      </w:r>
      <w:r w:rsidRPr="004C0B43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4C0B43">
        <w:rPr>
          <w:sz w:val="28"/>
          <w:szCs w:val="28"/>
        </w:rPr>
        <w:t xml:space="preserve"> </w:t>
      </w:r>
      <w:hyperlink r:id="rId9" w:history="1">
        <w:r w:rsidRPr="004C0B43">
          <w:rPr>
            <w:sz w:val="28"/>
            <w:szCs w:val="28"/>
          </w:rPr>
          <w:t>стать</w:t>
        </w:r>
        <w:r>
          <w:rPr>
            <w:sz w:val="28"/>
            <w:szCs w:val="28"/>
          </w:rPr>
          <w:t>ей</w:t>
        </w:r>
        <w:r w:rsidRPr="004C0B43">
          <w:rPr>
            <w:sz w:val="28"/>
            <w:szCs w:val="28"/>
          </w:rPr>
          <w:t xml:space="preserve"> 179.4</w:t>
        </w:r>
      </w:hyperlink>
      <w:r w:rsidRPr="004C0B43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, </w:t>
      </w:r>
      <w:r w:rsidRPr="00503520">
        <w:rPr>
          <w:sz w:val="28"/>
          <w:szCs w:val="28"/>
        </w:rPr>
        <w:t xml:space="preserve">Федеральным </w:t>
      </w:r>
      <w:hyperlink r:id="rId10" w:history="1">
        <w:r w:rsidRPr="00503520">
          <w:rPr>
            <w:color w:val="000000"/>
            <w:sz w:val="28"/>
            <w:szCs w:val="28"/>
          </w:rPr>
          <w:t>законом</w:t>
        </w:r>
      </w:hyperlink>
      <w:r w:rsidRPr="00503520">
        <w:rPr>
          <w:sz w:val="28"/>
          <w:szCs w:val="28"/>
        </w:rPr>
        <w:t xml:space="preserve"> от 08.11.2007 </w:t>
      </w:r>
      <w:r>
        <w:rPr>
          <w:sz w:val="28"/>
          <w:szCs w:val="28"/>
        </w:rPr>
        <w:t>№ 257-ФЗ «</w:t>
      </w:r>
      <w:r w:rsidRPr="00503520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>
        <w:rPr>
          <w:sz w:val="22"/>
        </w:rPr>
        <w:t xml:space="preserve">, </w:t>
      </w:r>
      <w:hyperlink r:id="rId11" w:history="1">
        <w:r w:rsidRPr="00503520">
          <w:rPr>
            <w:color w:val="000000"/>
            <w:sz w:val="28"/>
            <w:szCs w:val="28"/>
          </w:rPr>
          <w:t>Законом</w:t>
        </w:r>
      </w:hyperlink>
      <w:r w:rsidRPr="00503520">
        <w:rPr>
          <w:sz w:val="28"/>
          <w:szCs w:val="28"/>
        </w:rPr>
        <w:t xml:space="preserve"> Ханты-Мансийского автономного округа - Югры от 10.11.2008 </w:t>
      </w:r>
      <w:r>
        <w:rPr>
          <w:sz w:val="28"/>
          <w:szCs w:val="28"/>
        </w:rPr>
        <w:t>№ </w:t>
      </w:r>
      <w:r w:rsidRPr="00503520">
        <w:rPr>
          <w:sz w:val="28"/>
          <w:szCs w:val="28"/>
        </w:rPr>
        <w:t>132</w:t>
      </w:r>
      <w:r>
        <w:rPr>
          <w:sz w:val="28"/>
          <w:szCs w:val="28"/>
        </w:rPr>
        <w:noBreakHyphen/>
      </w:r>
      <w:r w:rsidRPr="00503520">
        <w:rPr>
          <w:sz w:val="28"/>
          <w:szCs w:val="28"/>
        </w:rPr>
        <w:t xml:space="preserve">оз </w:t>
      </w:r>
      <w:r>
        <w:rPr>
          <w:sz w:val="28"/>
          <w:szCs w:val="28"/>
        </w:rPr>
        <w:t>«</w:t>
      </w:r>
      <w:r w:rsidRPr="00503520">
        <w:rPr>
          <w:sz w:val="28"/>
          <w:szCs w:val="28"/>
        </w:rPr>
        <w:t xml:space="preserve">О межбюджетных отношениях в Ханты-Мансийском автономном округе </w:t>
      </w:r>
      <w:r>
        <w:rPr>
          <w:sz w:val="28"/>
          <w:szCs w:val="28"/>
        </w:rPr>
        <w:t>–</w:t>
      </w:r>
      <w:r w:rsidRPr="00503520">
        <w:rPr>
          <w:sz w:val="28"/>
          <w:szCs w:val="28"/>
        </w:rPr>
        <w:t xml:space="preserve"> Югре</w:t>
      </w:r>
      <w:r>
        <w:rPr>
          <w:sz w:val="28"/>
          <w:szCs w:val="28"/>
        </w:rPr>
        <w:t>»</w:t>
      </w:r>
      <w:r w:rsidRPr="00503520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Уставом города Пыть-Яха, Дума города </w:t>
      </w:r>
    </w:p>
    <w:p w:rsidR="00A27F8B" w:rsidRPr="00CA1778" w:rsidRDefault="00A27F8B" w:rsidP="00627259">
      <w:pPr>
        <w:shd w:val="clear" w:color="auto" w:fill="FFFFFF"/>
        <w:ind w:left="5" w:firstLine="537"/>
        <w:jc w:val="both"/>
        <w:rPr>
          <w:sz w:val="28"/>
          <w:szCs w:val="28"/>
        </w:rPr>
      </w:pPr>
    </w:p>
    <w:p w:rsidR="00A27F8B" w:rsidRPr="00CA1778" w:rsidRDefault="00A27F8B" w:rsidP="00627259">
      <w:pPr>
        <w:pStyle w:val="BodyText"/>
        <w:jc w:val="center"/>
        <w:rPr>
          <w:szCs w:val="28"/>
        </w:rPr>
      </w:pPr>
      <w:r w:rsidRPr="00CA1778">
        <w:rPr>
          <w:szCs w:val="28"/>
        </w:rPr>
        <w:t>РЕШИЛА:</w:t>
      </w:r>
    </w:p>
    <w:p w:rsidR="00A27F8B" w:rsidRDefault="00A27F8B" w:rsidP="00627259">
      <w:pPr>
        <w:pStyle w:val="ConsPlusNormal"/>
        <w:jc w:val="both"/>
      </w:pPr>
    </w:p>
    <w:p w:rsidR="00A27F8B" w:rsidRDefault="00A27F8B" w:rsidP="00627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9B2">
        <w:rPr>
          <w:rFonts w:ascii="Times New Roman" w:hAnsi="Times New Roman" w:cs="Times New Roman"/>
          <w:sz w:val="28"/>
          <w:szCs w:val="28"/>
        </w:rPr>
        <w:t>1</w:t>
      </w:r>
      <w:r w:rsidRPr="001A47B8">
        <w:rPr>
          <w:rFonts w:ascii="Times New Roman" w:hAnsi="Times New Roman" w:cs="Times New Roman"/>
          <w:sz w:val="28"/>
          <w:szCs w:val="28"/>
        </w:rPr>
        <w:t>. Порядок формирования и использования дорожного фонда муниципального образования городской округ город Пыть-Ях, утвержденный решением Думы города Пыть-Яха от 26.04.2012 № 138 «О порядке формирования и использования дорожного фонда муниципального образования городской округ город Пыть-Ях» изложить в новой редакции,</w:t>
      </w:r>
      <w:r w:rsidRPr="001A47B8">
        <w:t xml:space="preserve"> </w:t>
      </w:r>
      <w:r w:rsidRPr="001A47B8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A47B8">
        <w:rPr>
          <w:rFonts w:ascii="Times New Roman" w:hAnsi="Times New Roman" w:cs="Times New Roman"/>
          <w:sz w:val="28"/>
          <w:szCs w:val="28"/>
        </w:rPr>
        <w:t>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1A47B8">
        <w:rPr>
          <w:rFonts w:ascii="Times New Roman" w:hAnsi="Times New Roman" w:cs="Times New Roman"/>
          <w:sz w:val="28"/>
          <w:szCs w:val="28"/>
        </w:rPr>
        <w:t>.</w:t>
      </w:r>
    </w:p>
    <w:p w:rsidR="00A27F8B" w:rsidRPr="001A47B8" w:rsidRDefault="00A27F8B" w:rsidP="00627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7F8B" w:rsidRDefault="00A27F8B" w:rsidP="00503520">
      <w:pPr>
        <w:numPr>
          <w:ilvl w:val="0"/>
          <w:numId w:val="2"/>
        </w:numPr>
        <w:tabs>
          <w:tab w:val="left" w:pos="93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возложить на постоянную депутатскую комиссию по жилищной политике, муниципальной собственности, городскому хозяйству и безопасности жизнедеятельности населения.</w:t>
      </w:r>
    </w:p>
    <w:p w:rsidR="00A27F8B" w:rsidRDefault="00A27F8B" w:rsidP="00627259">
      <w:pPr>
        <w:tabs>
          <w:tab w:val="left" w:pos="935"/>
        </w:tabs>
        <w:ind w:left="567"/>
        <w:jc w:val="both"/>
        <w:rPr>
          <w:sz w:val="28"/>
          <w:szCs w:val="28"/>
        </w:rPr>
      </w:pPr>
    </w:p>
    <w:p w:rsidR="00A27F8B" w:rsidRDefault="00A27F8B" w:rsidP="00BE3A63">
      <w:pPr>
        <w:pStyle w:val="ListParagraph"/>
        <w:numPr>
          <w:ilvl w:val="0"/>
          <w:numId w:val="2"/>
        </w:numPr>
        <w:tabs>
          <w:tab w:val="clear" w:pos="456"/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B24D71">
        <w:rPr>
          <w:sz w:val="28"/>
          <w:szCs w:val="28"/>
        </w:rPr>
        <w:t>Опубликовать настоящее решение в печатном средстве массовой информации «Официальный вестник».</w:t>
      </w:r>
    </w:p>
    <w:p w:rsidR="00A27F8B" w:rsidRPr="00627259" w:rsidRDefault="00A27F8B" w:rsidP="00627259">
      <w:pPr>
        <w:pStyle w:val="ListParagraph"/>
        <w:rPr>
          <w:sz w:val="28"/>
          <w:szCs w:val="28"/>
        </w:rPr>
      </w:pPr>
    </w:p>
    <w:p w:rsidR="00A27F8B" w:rsidRPr="001A47B8" w:rsidRDefault="00A27F8B" w:rsidP="00E359B2">
      <w:pPr>
        <w:pStyle w:val="ListParagraph"/>
        <w:numPr>
          <w:ilvl w:val="0"/>
          <w:numId w:val="2"/>
        </w:numPr>
        <w:tabs>
          <w:tab w:val="clear" w:pos="456"/>
          <w:tab w:val="num" w:pos="142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 w:rsidRPr="001A47B8">
        <w:rPr>
          <w:sz w:val="28"/>
          <w:szCs w:val="28"/>
          <w:lang w:eastAsia="en-US"/>
        </w:rPr>
        <w:t>Настоящее решение вступает в силу с момента официального опубликования и распространяет свое действие на правоотношения, возникшие с 01.01.2020</w:t>
      </w:r>
      <w:r>
        <w:rPr>
          <w:sz w:val="28"/>
          <w:szCs w:val="28"/>
          <w:lang w:eastAsia="en-US"/>
        </w:rPr>
        <w:t xml:space="preserve"> года.</w:t>
      </w:r>
    </w:p>
    <w:p w:rsidR="00A27F8B" w:rsidRPr="001A47B8" w:rsidRDefault="00A27F8B" w:rsidP="00E359B2">
      <w:pPr>
        <w:tabs>
          <w:tab w:val="left" w:pos="935"/>
        </w:tabs>
        <w:jc w:val="both"/>
        <w:rPr>
          <w:sz w:val="28"/>
          <w:szCs w:val="28"/>
        </w:rPr>
      </w:pPr>
    </w:p>
    <w:p w:rsidR="00A27F8B" w:rsidRDefault="00A27F8B" w:rsidP="00E359B2">
      <w:pPr>
        <w:tabs>
          <w:tab w:val="left" w:pos="935"/>
        </w:tabs>
        <w:jc w:val="both"/>
        <w:rPr>
          <w:sz w:val="28"/>
          <w:szCs w:val="28"/>
        </w:rPr>
      </w:pPr>
    </w:p>
    <w:p w:rsidR="00A27F8B" w:rsidRDefault="00A27F8B" w:rsidP="00E359B2">
      <w:pPr>
        <w:tabs>
          <w:tab w:val="left" w:pos="935"/>
        </w:tabs>
        <w:jc w:val="both"/>
        <w:rPr>
          <w:sz w:val="28"/>
          <w:szCs w:val="28"/>
        </w:rPr>
      </w:pPr>
    </w:p>
    <w:p w:rsidR="00A27F8B" w:rsidRDefault="00A27F8B" w:rsidP="008F2E39">
      <w:pPr>
        <w:tabs>
          <w:tab w:val="left" w:pos="50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И.о. председателя Думы                                    Глава</w:t>
      </w:r>
    </w:p>
    <w:p w:rsidR="00A27F8B" w:rsidRDefault="00A27F8B" w:rsidP="008F2E39">
      <w:pPr>
        <w:tabs>
          <w:tab w:val="left" w:pos="50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города Пыть-Яха                                                города Пыть-Яха</w:t>
      </w:r>
    </w:p>
    <w:p w:rsidR="00A27F8B" w:rsidRPr="00BB12A2" w:rsidRDefault="00A27F8B" w:rsidP="008F2E39">
      <w:pPr>
        <w:ind w:left="1416" w:firstLine="708"/>
        <w:rPr>
          <w:b/>
        </w:rPr>
      </w:pPr>
      <w:r>
        <w:rPr>
          <w:b/>
          <w:sz w:val="28"/>
          <w:szCs w:val="28"/>
        </w:rPr>
        <w:t xml:space="preserve">                                </w:t>
      </w:r>
    </w:p>
    <w:p w:rsidR="00A27F8B" w:rsidRDefault="00A27F8B" w:rsidP="008F2E39">
      <w:pPr>
        <w:tabs>
          <w:tab w:val="left" w:pos="2520"/>
        </w:tabs>
        <w:rPr>
          <w:b/>
          <w:sz w:val="28"/>
          <w:szCs w:val="28"/>
        </w:rPr>
      </w:pPr>
      <w:r w:rsidRPr="00987DB5">
        <w:rPr>
          <w:sz w:val="28"/>
          <w:szCs w:val="28"/>
        </w:rPr>
        <w:t>_________</w:t>
      </w:r>
      <w:r>
        <w:rPr>
          <w:sz w:val="28"/>
          <w:szCs w:val="28"/>
        </w:rPr>
        <w:t>_</w:t>
      </w:r>
      <w:r>
        <w:rPr>
          <w:b/>
          <w:sz w:val="28"/>
          <w:szCs w:val="28"/>
        </w:rPr>
        <w:t xml:space="preserve">А.А. Бятиков                </w:t>
      </w:r>
      <w:r w:rsidRPr="00987D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Pr="00987DB5">
        <w:rPr>
          <w:sz w:val="28"/>
          <w:szCs w:val="28"/>
        </w:rPr>
        <w:t>__________</w:t>
      </w:r>
      <w:r>
        <w:rPr>
          <w:sz w:val="28"/>
          <w:szCs w:val="28"/>
        </w:rPr>
        <w:t>____</w:t>
      </w:r>
      <w:r w:rsidRPr="003B59E0">
        <w:rPr>
          <w:b/>
          <w:sz w:val="28"/>
          <w:szCs w:val="28"/>
        </w:rPr>
        <w:t>А.</w:t>
      </w:r>
      <w:r>
        <w:rPr>
          <w:b/>
          <w:sz w:val="28"/>
          <w:szCs w:val="28"/>
        </w:rPr>
        <w:t>Н. Морозов</w:t>
      </w:r>
      <w:r w:rsidRPr="003B59E0">
        <w:rPr>
          <w:b/>
          <w:sz w:val="28"/>
          <w:szCs w:val="28"/>
        </w:rPr>
        <w:t xml:space="preserve"> </w:t>
      </w:r>
    </w:p>
    <w:p w:rsidR="00A27F8B" w:rsidRPr="00BB12A2" w:rsidRDefault="00A27F8B" w:rsidP="008F2E39">
      <w:pPr>
        <w:jc w:val="center"/>
        <w:rPr>
          <w:b/>
        </w:rPr>
      </w:pPr>
    </w:p>
    <w:p w:rsidR="00A27F8B" w:rsidRDefault="00A27F8B" w:rsidP="008F2E39">
      <w:pPr>
        <w:tabs>
          <w:tab w:val="left" w:pos="27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987DB5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217D64">
        <w:rPr>
          <w:b/>
          <w:sz w:val="28"/>
          <w:szCs w:val="28"/>
        </w:rPr>
        <w:t>»</w:t>
      </w:r>
      <w:r w:rsidRPr="00987DB5">
        <w:rPr>
          <w:sz w:val="28"/>
          <w:szCs w:val="28"/>
        </w:rPr>
        <w:t>______________</w:t>
      </w:r>
      <w:r w:rsidRPr="00217D6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20 г.                         </w:t>
      </w:r>
      <w:r w:rsidRPr="00217D64">
        <w:rPr>
          <w:b/>
          <w:sz w:val="28"/>
          <w:szCs w:val="28"/>
        </w:rPr>
        <w:t>«</w:t>
      </w:r>
      <w:r w:rsidRPr="00987DB5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217D64">
        <w:rPr>
          <w:b/>
          <w:sz w:val="28"/>
          <w:szCs w:val="28"/>
        </w:rPr>
        <w:t>»</w:t>
      </w:r>
      <w:r w:rsidRPr="00987DB5">
        <w:rPr>
          <w:sz w:val="28"/>
          <w:szCs w:val="28"/>
        </w:rPr>
        <w:t>______</w:t>
      </w:r>
      <w:r>
        <w:rPr>
          <w:sz w:val="28"/>
          <w:szCs w:val="28"/>
        </w:rPr>
        <w:t>__</w:t>
      </w:r>
      <w:r w:rsidRPr="00987DB5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987DB5">
        <w:rPr>
          <w:sz w:val="28"/>
          <w:szCs w:val="28"/>
        </w:rPr>
        <w:t>____</w:t>
      </w:r>
      <w:r w:rsidRPr="00217D6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 г.</w:t>
      </w:r>
    </w:p>
    <w:p w:rsidR="00A27F8B" w:rsidRDefault="00A27F8B" w:rsidP="00E359B2">
      <w:pPr>
        <w:tabs>
          <w:tab w:val="left" w:pos="935"/>
        </w:tabs>
        <w:jc w:val="both"/>
        <w:rPr>
          <w:sz w:val="28"/>
          <w:szCs w:val="28"/>
        </w:rPr>
      </w:pPr>
    </w:p>
    <w:p w:rsidR="00A27F8B" w:rsidRPr="00503520" w:rsidRDefault="00A27F8B" w:rsidP="0050352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03520">
        <w:rPr>
          <w:sz w:val="28"/>
          <w:szCs w:val="28"/>
        </w:rPr>
        <w:t xml:space="preserve"> </w:t>
      </w:r>
    </w:p>
    <w:p w:rsidR="00A27F8B" w:rsidRDefault="00A27F8B">
      <w:pPr>
        <w:pStyle w:val="ConsPlusNormal"/>
        <w:jc w:val="both"/>
      </w:pPr>
    </w:p>
    <w:p w:rsidR="00A27F8B" w:rsidRDefault="00A27F8B">
      <w:pPr>
        <w:pStyle w:val="ConsPlusNormal"/>
        <w:jc w:val="both"/>
      </w:pPr>
    </w:p>
    <w:p w:rsidR="00A27F8B" w:rsidRDefault="00A27F8B">
      <w:pPr>
        <w:pStyle w:val="ConsPlusNormal"/>
        <w:jc w:val="both"/>
      </w:pPr>
    </w:p>
    <w:p w:rsidR="00A27F8B" w:rsidRDefault="00A27F8B">
      <w:pPr>
        <w:pStyle w:val="ConsPlusNormal"/>
        <w:jc w:val="right"/>
        <w:outlineLvl w:val="0"/>
      </w:pPr>
    </w:p>
    <w:p w:rsidR="00A27F8B" w:rsidRDefault="00A27F8B">
      <w:pPr>
        <w:pStyle w:val="ConsPlusNormal"/>
        <w:jc w:val="right"/>
        <w:outlineLvl w:val="0"/>
      </w:pPr>
    </w:p>
    <w:p w:rsidR="00A27F8B" w:rsidRDefault="00A27F8B">
      <w:pPr>
        <w:pStyle w:val="ConsPlusNormal"/>
        <w:jc w:val="right"/>
        <w:outlineLvl w:val="0"/>
      </w:pPr>
    </w:p>
    <w:p w:rsidR="00A27F8B" w:rsidRDefault="00A27F8B">
      <w:pPr>
        <w:pStyle w:val="ConsPlusNormal"/>
        <w:jc w:val="right"/>
        <w:outlineLvl w:val="0"/>
      </w:pPr>
    </w:p>
    <w:p w:rsidR="00A27F8B" w:rsidRDefault="00A27F8B">
      <w:pPr>
        <w:pStyle w:val="ConsPlusNormal"/>
        <w:jc w:val="right"/>
        <w:outlineLvl w:val="0"/>
      </w:pPr>
    </w:p>
    <w:p w:rsidR="00A27F8B" w:rsidRDefault="00A27F8B">
      <w:pPr>
        <w:pStyle w:val="ConsPlusNormal"/>
        <w:jc w:val="right"/>
        <w:outlineLvl w:val="0"/>
      </w:pPr>
    </w:p>
    <w:p w:rsidR="00A27F8B" w:rsidRDefault="00A27F8B">
      <w:pPr>
        <w:pStyle w:val="ConsPlusNormal"/>
        <w:jc w:val="right"/>
        <w:outlineLvl w:val="0"/>
      </w:pPr>
    </w:p>
    <w:p w:rsidR="00A27F8B" w:rsidRDefault="00A27F8B">
      <w:pPr>
        <w:pStyle w:val="ConsPlusNormal"/>
        <w:jc w:val="right"/>
        <w:outlineLvl w:val="0"/>
      </w:pPr>
    </w:p>
    <w:p w:rsidR="00A27F8B" w:rsidRDefault="00A27F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7F8B" w:rsidRDefault="00A27F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7F8B" w:rsidRDefault="00A27F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7F8B" w:rsidRDefault="00A27F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7F8B" w:rsidRDefault="00A27F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7F8B" w:rsidRDefault="00A27F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7F8B" w:rsidRDefault="00A27F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7F8B" w:rsidRDefault="00A27F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7F8B" w:rsidRDefault="00A27F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7F8B" w:rsidRDefault="00A27F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7F8B" w:rsidRDefault="00A27F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7F8B" w:rsidRDefault="00A27F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7F8B" w:rsidRDefault="00A27F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7F8B" w:rsidRDefault="00A27F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7F8B" w:rsidRDefault="00A27F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7F8B" w:rsidRDefault="00A27F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7F8B" w:rsidRDefault="00A27F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7F8B" w:rsidRDefault="00A27F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7F8B" w:rsidRPr="00D57BDC" w:rsidRDefault="00A27F8B" w:rsidP="00D57BDC">
      <w:pPr>
        <w:jc w:val="right"/>
        <w:rPr>
          <w:sz w:val="28"/>
          <w:szCs w:val="28"/>
        </w:rPr>
      </w:pPr>
      <w:r>
        <w:br w:type="page"/>
      </w:r>
      <w:r w:rsidRPr="00D57BDC">
        <w:rPr>
          <w:sz w:val="28"/>
          <w:szCs w:val="28"/>
        </w:rPr>
        <w:t>Приложение</w:t>
      </w:r>
    </w:p>
    <w:p w:rsidR="00A27F8B" w:rsidRPr="00627259" w:rsidRDefault="00A27F8B" w:rsidP="00D57B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7259">
        <w:rPr>
          <w:rFonts w:ascii="Times New Roman" w:hAnsi="Times New Roman" w:cs="Times New Roman"/>
          <w:sz w:val="28"/>
          <w:szCs w:val="28"/>
        </w:rPr>
        <w:t>к решению Думы города</w:t>
      </w:r>
      <w:r>
        <w:rPr>
          <w:rFonts w:ascii="Times New Roman" w:hAnsi="Times New Roman" w:cs="Times New Roman"/>
          <w:sz w:val="28"/>
          <w:szCs w:val="28"/>
        </w:rPr>
        <w:t xml:space="preserve"> Пыть-Яха</w:t>
      </w:r>
    </w:p>
    <w:p w:rsidR="00A27F8B" w:rsidRPr="00627259" w:rsidRDefault="00A27F8B" w:rsidP="00D57B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725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30.04.2020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316</w:t>
      </w:r>
      <w:r w:rsidRPr="00627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F8B" w:rsidRPr="00627259" w:rsidRDefault="00A27F8B" w:rsidP="006272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F8B" w:rsidRPr="00627259" w:rsidRDefault="00A27F8B" w:rsidP="00D57B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7"/>
      <w:bookmarkEnd w:id="1"/>
      <w:r w:rsidRPr="00627259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A27F8B" w:rsidRPr="00627259" w:rsidRDefault="00A27F8B" w:rsidP="00D57B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</w:t>
      </w:r>
      <w:r w:rsidRPr="00627259">
        <w:rPr>
          <w:rFonts w:ascii="Times New Roman" w:hAnsi="Times New Roman" w:cs="Times New Roman"/>
          <w:b w:val="0"/>
          <w:sz w:val="28"/>
          <w:szCs w:val="28"/>
        </w:rPr>
        <w:t>ормирования и использования дорожного фонда</w:t>
      </w:r>
    </w:p>
    <w:p w:rsidR="00A27F8B" w:rsidRPr="00627259" w:rsidRDefault="00A27F8B" w:rsidP="00D57B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627259">
        <w:rPr>
          <w:rFonts w:ascii="Times New Roman" w:hAnsi="Times New Roman" w:cs="Times New Roman"/>
          <w:b w:val="0"/>
          <w:sz w:val="28"/>
          <w:szCs w:val="28"/>
        </w:rPr>
        <w:t xml:space="preserve">униципального образования городской округ город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627259">
        <w:rPr>
          <w:rFonts w:ascii="Times New Roman" w:hAnsi="Times New Roman" w:cs="Times New Roman"/>
          <w:b w:val="0"/>
          <w:sz w:val="28"/>
          <w:szCs w:val="28"/>
        </w:rPr>
        <w:t>ыть-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627259">
        <w:rPr>
          <w:rFonts w:ascii="Times New Roman" w:hAnsi="Times New Roman" w:cs="Times New Roman"/>
          <w:b w:val="0"/>
          <w:sz w:val="28"/>
          <w:szCs w:val="28"/>
        </w:rPr>
        <w:t>х</w:t>
      </w:r>
    </w:p>
    <w:p w:rsidR="00A27F8B" w:rsidRPr="00627259" w:rsidRDefault="00A27F8B" w:rsidP="006272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F8B" w:rsidRPr="00627259" w:rsidRDefault="00A27F8B" w:rsidP="0062725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27259">
        <w:rPr>
          <w:rFonts w:ascii="Times New Roman" w:hAnsi="Times New Roman" w:cs="Times New Roman"/>
          <w:b w:val="0"/>
          <w:sz w:val="28"/>
          <w:szCs w:val="28"/>
        </w:rPr>
        <w:t>Статья 1. Общие положения</w:t>
      </w:r>
    </w:p>
    <w:p w:rsidR="00A27F8B" w:rsidRPr="00627259" w:rsidRDefault="00A27F8B" w:rsidP="006272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F8B" w:rsidRPr="00627259" w:rsidRDefault="00A27F8B" w:rsidP="00627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259">
        <w:rPr>
          <w:rFonts w:ascii="Times New Roman" w:hAnsi="Times New Roman" w:cs="Times New Roman"/>
          <w:sz w:val="28"/>
          <w:szCs w:val="28"/>
        </w:rPr>
        <w:t xml:space="preserve">1. Настоящий Порядок формирования и использования дорожного фонда муниципального образования городской округ город Пыть-Ях (далее - Порядок) разработан в соответствии со </w:t>
      </w:r>
      <w:hyperlink r:id="rId12" w:history="1">
        <w:r w:rsidRPr="00627259">
          <w:rPr>
            <w:rFonts w:ascii="Times New Roman" w:hAnsi="Times New Roman" w:cs="Times New Roman"/>
            <w:color w:val="000000"/>
            <w:sz w:val="28"/>
            <w:szCs w:val="28"/>
          </w:rPr>
          <w:t>статьей 179.4</w:t>
        </w:r>
      </w:hyperlink>
      <w:r w:rsidRPr="006272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7259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Pr="00627259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hyperlink r:id="rId13" w:history="1">
        <w:r w:rsidRPr="00627259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627259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627259">
        <w:rPr>
          <w:rFonts w:ascii="Times New Roman" w:hAnsi="Times New Roman" w:cs="Times New Roman"/>
          <w:sz w:val="28"/>
          <w:szCs w:val="28"/>
        </w:rPr>
        <w:t xml:space="preserve">08.11.2007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7259">
        <w:rPr>
          <w:rFonts w:ascii="Times New Roman" w:hAnsi="Times New Roman" w:cs="Times New Roman"/>
          <w:sz w:val="28"/>
          <w:szCs w:val="28"/>
        </w:rPr>
        <w:t xml:space="preserve"> 257-ФЗ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7259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7259">
        <w:rPr>
          <w:rFonts w:ascii="Times New Roman" w:hAnsi="Times New Roman" w:cs="Times New Roman"/>
          <w:sz w:val="28"/>
          <w:szCs w:val="28"/>
        </w:rPr>
        <w:t xml:space="preserve"> и определяет назначение, источники формирования, порядок формирования и использования дорожного фонда муниципального образования городской округ город Пыть-Ях (далее - дорожный фонд) в составе бюджета города.</w:t>
      </w:r>
    </w:p>
    <w:p w:rsidR="00A27F8B" w:rsidRPr="00627259" w:rsidRDefault="00A27F8B" w:rsidP="00627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259">
        <w:rPr>
          <w:rFonts w:ascii="Times New Roman" w:hAnsi="Times New Roman" w:cs="Times New Roman"/>
          <w:sz w:val="28"/>
          <w:szCs w:val="28"/>
        </w:rPr>
        <w:t>2. Дорожный фонд - часть средств бюджета города Пыть-Яха,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городского округа, а также капитального ремонта и ремонта дворовых территорий многоквартирных домов, проездов к дворовым территориям многоквартирных домов городского округа.</w:t>
      </w:r>
    </w:p>
    <w:p w:rsidR="00A27F8B" w:rsidRPr="00627259" w:rsidRDefault="00A27F8B" w:rsidP="00627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259">
        <w:rPr>
          <w:rFonts w:ascii="Times New Roman" w:hAnsi="Times New Roman" w:cs="Times New Roman"/>
          <w:sz w:val="28"/>
          <w:szCs w:val="28"/>
        </w:rPr>
        <w:t xml:space="preserve">3. Понятия, используемые в настоящем Порядке, применяются в значениях, установленных Бюджетным </w:t>
      </w:r>
      <w:hyperlink r:id="rId14" w:history="1">
        <w:r w:rsidRPr="00627259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627259">
        <w:rPr>
          <w:rFonts w:ascii="Times New Roman" w:hAnsi="Times New Roman" w:cs="Times New Roman"/>
          <w:color w:val="000000"/>
          <w:sz w:val="28"/>
          <w:szCs w:val="28"/>
        </w:rPr>
        <w:t xml:space="preserve"> Росси</w:t>
      </w:r>
      <w:r w:rsidRPr="00627259">
        <w:rPr>
          <w:rFonts w:ascii="Times New Roman" w:hAnsi="Times New Roman" w:cs="Times New Roman"/>
          <w:sz w:val="28"/>
          <w:szCs w:val="28"/>
        </w:rPr>
        <w:t>йской Федерации, законодательством Российской Федерации об автомобильных дорогах и о дорожной деятельности.</w:t>
      </w:r>
    </w:p>
    <w:p w:rsidR="00A27F8B" w:rsidRPr="00627259" w:rsidRDefault="00A27F8B" w:rsidP="006272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F8B" w:rsidRPr="00627259" w:rsidRDefault="00A27F8B" w:rsidP="0062725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27259">
        <w:rPr>
          <w:rFonts w:ascii="Times New Roman" w:hAnsi="Times New Roman" w:cs="Times New Roman"/>
          <w:b w:val="0"/>
          <w:sz w:val="28"/>
          <w:szCs w:val="28"/>
        </w:rPr>
        <w:t>Статья 2. Порядок и источники формирования дорожного фонда</w:t>
      </w:r>
    </w:p>
    <w:p w:rsidR="00A27F8B" w:rsidRPr="00627259" w:rsidRDefault="00A27F8B" w:rsidP="006272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F8B" w:rsidRPr="00627259" w:rsidRDefault="00A27F8B" w:rsidP="00627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259">
        <w:rPr>
          <w:rFonts w:ascii="Times New Roman" w:hAnsi="Times New Roman" w:cs="Times New Roman"/>
          <w:sz w:val="28"/>
          <w:szCs w:val="28"/>
        </w:rPr>
        <w:t xml:space="preserve">1. Объем бюджетных ассигнований дорожного фонда утверждается решением Думы города Пыть-Яха о бюджете города на очередной финансовый год и плановый период в размере не менее прогнозируемого объема доходов бюджета города от источников формирования дорожного фонда, установленных </w:t>
      </w:r>
      <w:hyperlink w:anchor="P55" w:history="1">
        <w:r w:rsidRPr="00627259">
          <w:rPr>
            <w:rFonts w:ascii="Times New Roman" w:hAnsi="Times New Roman" w:cs="Times New Roman"/>
            <w:color w:val="000000"/>
            <w:sz w:val="28"/>
            <w:szCs w:val="28"/>
          </w:rPr>
          <w:t>частью 3 статьи 2</w:t>
        </w:r>
      </w:hyperlink>
      <w:r w:rsidRPr="006272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7259">
        <w:rPr>
          <w:rFonts w:ascii="Times New Roman" w:hAnsi="Times New Roman" w:cs="Times New Roman"/>
          <w:sz w:val="28"/>
          <w:szCs w:val="28"/>
        </w:rPr>
        <w:t xml:space="preserve">настоящего Порядка, и может быть увеличен за счет межбюджетных трансфертов, получаемых из других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в границах городского округа, а также капитального ремонта и ремонта дворовых территорий многоквартирных домов, проездов к дворовым территориям многоквартирных домов городского округа, и иных источников бюджета города в пределах его общих параметров,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27259">
        <w:rPr>
          <w:rFonts w:ascii="Times New Roman" w:hAnsi="Times New Roman" w:cs="Times New Roman"/>
          <w:sz w:val="28"/>
          <w:szCs w:val="28"/>
        </w:rPr>
        <w:t xml:space="preserve">в объеме, необходимом для финансового обеспечения дорожной деятельности по направлениям, указанным </w:t>
      </w:r>
      <w:r w:rsidRPr="0062725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w:anchor="P72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части</w:t>
        </w:r>
        <w:r w:rsidRPr="00627259">
          <w:rPr>
            <w:rFonts w:ascii="Times New Roman" w:hAnsi="Times New Roman" w:cs="Times New Roman"/>
            <w:color w:val="000000"/>
            <w:sz w:val="28"/>
            <w:szCs w:val="28"/>
          </w:rPr>
          <w:t xml:space="preserve"> 2 статьи 3</w:t>
        </w:r>
      </w:hyperlink>
      <w:r w:rsidRPr="006272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7259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A27F8B" w:rsidRPr="00627259" w:rsidRDefault="00A27F8B" w:rsidP="00627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r w:rsidRPr="00627259">
        <w:rPr>
          <w:rFonts w:ascii="Times New Roman" w:hAnsi="Times New Roman" w:cs="Times New Roman"/>
          <w:sz w:val="28"/>
          <w:szCs w:val="28"/>
        </w:rPr>
        <w:t>3. Источниками формирования бюджетных ассигнований дорожного фонда являются:</w:t>
      </w:r>
    </w:p>
    <w:p w:rsidR="00A27F8B" w:rsidRPr="00627259" w:rsidRDefault="00A27F8B" w:rsidP="00627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259">
        <w:rPr>
          <w:rFonts w:ascii="Times New Roman" w:hAnsi="Times New Roman" w:cs="Times New Roman"/>
          <w:sz w:val="28"/>
          <w:szCs w:val="28"/>
        </w:rPr>
        <w:t>1) акцизы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(в пределах нормативов отчислений в бюджет города, установленных законом Ханты-Мансийского автономного округа - Югры о бюджете автономного округа на очередной финансовый год и плановый период);</w:t>
      </w:r>
    </w:p>
    <w:p w:rsidR="00A27F8B" w:rsidRPr="00627259" w:rsidRDefault="00A27F8B" w:rsidP="00627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259">
        <w:rPr>
          <w:rFonts w:ascii="Times New Roman" w:hAnsi="Times New Roman" w:cs="Times New Roman"/>
          <w:sz w:val="28"/>
          <w:szCs w:val="28"/>
        </w:rPr>
        <w:t xml:space="preserve">2) транспортный налог (в пределах нормативов отчислений в бюджет города, установленных </w:t>
      </w:r>
      <w:hyperlink r:id="rId15" w:history="1">
        <w:r w:rsidRPr="00627259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6272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7259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 о межбюджетных отношениях в Ханты-Мансийском автономном округе - Югре);</w:t>
      </w:r>
    </w:p>
    <w:p w:rsidR="00A27F8B" w:rsidRPr="00627259" w:rsidRDefault="00A27F8B" w:rsidP="00627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259">
        <w:rPr>
          <w:rFonts w:ascii="Times New Roman" w:hAnsi="Times New Roman" w:cs="Times New Roman"/>
          <w:sz w:val="28"/>
          <w:szCs w:val="28"/>
        </w:rPr>
        <w:t>3) государственная пошлина за выдачу администрацией города Пыть-Яха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округов;</w:t>
      </w:r>
    </w:p>
    <w:p w:rsidR="00A27F8B" w:rsidRPr="00627259" w:rsidRDefault="00A27F8B" w:rsidP="00627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259">
        <w:rPr>
          <w:rFonts w:ascii="Times New Roman" w:hAnsi="Times New Roman" w:cs="Times New Roman"/>
          <w:sz w:val="28"/>
          <w:szCs w:val="28"/>
        </w:rPr>
        <w:t>4) 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A27F8B" w:rsidRPr="00627259" w:rsidRDefault="00A27F8B" w:rsidP="00627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259">
        <w:rPr>
          <w:rFonts w:ascii="Times New Roman" w:hAnsi="Times New Roman" w:cs="Times New Roman"/>
          <w:sz w:val="28"/>
          <w:szCs w:val="28"/>
        </w:rPr>
        <w:t>5) безвозмездные поступления от физических и юридических лиц на финансовое обеспечение дорожной деятельности, в том числе добровольные пожертвования.</w:t>
      </w:r>
    </w:p>
    <w:p w:rsidR="00A27F8B" w:rsidRPr="00627259" w:rsidRDefault="00A27F8B" w:rsidP="00627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259">
        <w:rPr>
          <w:rFonts w:ascii="Times New Roman" w:hAnsi="Times New Roman" w:cs="Times New Roman"/>
          <w:sz w:val="28"/>
          <w:szCs w:val="28"/>
        </w:rPr>
        <w:t xml:space="preserve">4. Объем бюджетных ассигнований дорожного фонда подлежит корректировке в случае изменения объема источников формирования бюджетных ассигнований дорожного фонда, объема межбюджетных трансфертов, получаемых из других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в границах городского округа, а также капитального ремонта и ремонта дворовых территорий многоквартирных домов, проездов к дворовым территориям многоквартирных домов городского округа, и объема иных источников бюджета города, направляемого на финансовое обеспечение дорожной деятельности по направлениям, указанным </w:t>
      </w:r>
      <w:r w:rsidRPr="0062725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w:anchor="P72" w:history="1">
        <w:r w:rsidRPr="00627259">
          <w:rPr>
            <w:rFonts w:ascii="Times New Roman" w:hAnsi="Times New Roman" w:cs="Times New Roman"/>
            <w:color w:val="000000"/>
            <w:sz w:val="28"/>
            <w:szCs w:val="28"/>
          </w:rPr>
          <w:t>части 2 статьи 3</w:t>
        </w:r>
      </w:hyperlink>
      <w:r w:rsidRPr="0062725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27F8B" w:rsidRPr="00D57BDC" w:rsidRDefault="00A27F8B" w:rsidP="0062725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27F8B" w:rsidRPr="00627259" w:rsidRDefault="00A27F8B" w:rsidP="0062725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27259">
        <w:rPr>
          <w:rFonts w:ascii="Times New Roman" w:hAnsi="Times New Roman" w:cs="Times New Roman"/>
          <w:b w:val="0"/>
          <w:sz w:val="28"/>
          <w:szCs w:val="28"/>
        </w:rPr>
        <w:t>Статья 3. Порядок использования средств дорожного фонда</w:t>
      </w:r>
    </w:p>
    <w:p w:rsidR="00A27F8B" w:rsidRPr="00D57BDC" w:rsidRDefault="00A27F8B" w:rsidP="0062725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27F8B" w:rsidRPr="00627259" w:rsidRDefault="00A27F8B" w:rsidP="00627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259">
        <w:rPr>
          <w:rFonts w:ascii="Times New Roman" w:hAnsi="Times New Roman" w:cs="Times New Roman"/>
          <w:sz w:val="28"/>
          <w:szCs w:val="28"/>
        </w:rPr>
        <w:t>1. Бюджетные ассигнования дорожного фонда не могут быть использованы на цели, не соответствующие их назначению.</w:t>
      </w:r>
    </w:p>
    <w:p w:rsidR="00A27F8B" w:rsidRPr="00627259" w:rsidRDefault="00A27F8B" w:rsidP="00627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2"/>
      <w:bookmarkEnd w:id="3"/>
      <w:r w:rsidRPr="00627259">
        <w:rPr>
          <w:rFonts w:ascii="Times New Roman" w:hAnsi="Times New Roman" w:cs="Times New Roman"/>
          <w:sz w:val="28"/>
          <w:szCs w:val="28"/>
        </w:rPr>
        <w:t>2. Средства дорожного фонда направляются на:</w:t>
      </w:r>
    </w:p>
    <w:p w:rsidR="00A27F8B" w:rsidRPr="00627259" w:rsidRDefault="00A27F8B" w:rsidP="00627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259">
        <w:rPr>
          <w:rFonts w:ascii="Times New Roman" w:hAnsi="Times New Roman" w:cs="Times New Roman"/>
          <w:sz w:val="28"/>
          <w:szCs w:val="28"/>
        </w:rPr>
        <w:t>1) финансовое обеспечение дорожной деятельности, в том числе на:</w:t>
      </w:r>
    </w:p>
    <w:p w:rsidR="00A27F8B" w:rsidRPr="00627259" w:rsidRDefault="00A27F8B" w:rsidP="00627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259">
        <w:rPr>
          <w:rFonts w:ascii="Times New Roman" w:hAnsi="Times New Roman" w:cs="Times New Roman"/>
          <w:sz w:val="28"/>
          <w:szCs w:val="28"/>
        </w:rPr>
        <w:t>капитальный ремонт, ремонт и содержание автомобильных дорог общего пользования местного значения городского округа и искусственных сооружений на них;</w:t>
      </w:r>
    </w:p>
    <w:p w:rsidR="00A27F8B" w:rsidRPr="00627259" w:rsidRDefault="00A27F8B" w:rsidP="00627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259">
        <w:rPr>
          <w:rFonts w:ascii="Times New Roman" w:hAnsi="Times New Roman" w:cs="Times New Roman"/>
          <w:sz w:val="28"/>
          <w:szCs w:val="28"/>
        </w:rPr>
        <w:t>проектирование</w:t>
      </w:r>
      <w:r>
        <w:rPr>
          <w:rFonts w:ascii="Times New Roman" w:hAnsi="Times New Roman" w:cs="Times New Roman"/>
          <w:sz w:val="28"/>
          <w:szCs w:val="28"/>
        </w:rPr>
        <w:t xml:space="preserve">, строительство, реконструкцию </w:t>
      </w:r>
      <w:r w:rsidRPr="00627259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 городского округа и искусственных сооружений на них, в том числе на разработку документации по планировке территории, проектной документации, инженерные изыскания, проведение государственной экспертизы инженерных изысканий и проектной документации, проведение работ по подготовке территории строительства (включая расходы на выкуп земельных участков и иного имущества, попадающего в зону дорожных работ, компенсацию морального вреда, упущенной выгоды, судебных издержек, снос зданий, перенос сетей инженерно-технического обеспечения);</w:t>
      </w:r>
    </w:p>
    <w:p w:rsidR="00A27F8B" w:rsidRPr="00627259" w:rsidRDefault="00A27F8B" w:rsidP="00627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259">
        <w:rPr>
          <w:rFonts w:ascii="Times New Roman" w:hAnsi="Times New Roman" w:cs="Times New Roman"/>
          <w:sz w:val="28"/>
          <w:szCs w:val="28"/>
        </w:rPr>
        <w:t>обустройство автомобильных дорог общего пользования местного значения городского округа в целях повышения безопасности дорожного движения;</w:t>
      </w:r>
    </w:p>
    <w:p w:rsidR="00A27F8B" w:rsidRPr="00627259" w:rsidRDefault="00A27F8B" w:rsidP="00627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259">
        <w:rPr>
          <w:rFonts w:ascii="Times New Roman" w:hAnsi="Times New Roman" w:cs="Times New Roman"/>
          <w:sz w:val="28"/>
          <w:szCs w:val="28"/>
        </w:rPr>
        <w:t>обеспечение транспортной безопасности объектов транспортной инфраструктуры;</w:t>
      </w:r>
    </w:p>
    <w:p w:rsidR="00A27F8B" w:rsidRPr="00627259" w:rsidRDefault="00A27F8B" w:rsidP="00627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259">
        <w:rPr>
          <w:rFonts w:ascii="Times New Roman" w:hAnsi="Times New Roman" w:cs="Times New Roman"/>
          <w:sz w:val="28"/>
          <w:szCs w:val="28"/>
        </w:rPr>
        <w:t>реализацию мероприятий, направленных на развитие и сохранение сети автомобильных дорог общего пользования местного значения городского округа, улучшение технических характеристик автомобильных дорог, развитие и функционирование системы управления автомобильными дорогами общего пользования местного значения городского округа;</w:t>
      </w:r>
    </w:p>
    <w:p w:rsidR="00A27F8B" w:rsidRPr="00627259" w:rsidRDefault="00A27F8B" w:rsidP="00627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259">
        <w:rPr>
          <w:rFonts w:ascii="Times New Roman" w:hAnsi="Times New Roman" w:cs="Times New Roman"/>
          <w:sz w:val="28"/>
          <w:szCs w:val="28"/>
        </w:rPr>
        <w:t>2) капитальный ремонт и ремонт дворовых территорий многоквартирных домов, проездов к дворовым территориям многоквартирных домов городского округа.</w:t>
      </w:r>
    </w:p>
    <w:p w:rsidR="00A27F8B" w:rsidRPr="00627259" w:rsidRDefault="00A27F8B" w:rsidP="00627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259">
        <w:rPr>
          <w:rFonts w:ascii="Times New Roman" w:hAnsi="Times New Roman" w:cs="Times New Roman"/>
          <w:sz w:val="28"/>
          <w:szCs w:val="28"/>
        </w:rPr>
        <w:t xml:space="preserve">3. Уполномоченный орган – Управление по жилищно-коммунальному комплексу, транспорту и дорогам администрации города Пыть-Яха, осуществляющий расходование средств дорожного фонда, в рамках подготовки проекта бюджета города на очередной финансовый год и плановый период формирует предварительный перечень работ по проектированию, строительству, реконструкции, капитальному ремонту, ремонту и содержанию автомобильных дорог общего пользования местного значения в границах городского округа, перечень дворовых территорий многоквартирных домов, проездов к дворовым территориям многоквартирных домов городского округа, подлежащих капитальному ремонту и ремонту, и обеспечивает распределение средств в составе доведенных предельных объемов бюджетных ассигнований по направлениям, указанным </w:t>
      </w:r>
      <w:r w:rsidRPr="0062725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w:anchor="P72" w:history="1">
        <w:r w:rsidRPr="00627259">
          <w:rPr>
            <w:rFonts w:ascii="Times New Roman" w:hAnsi="Times New Roman" w:cs="Times New Roman"/>
            <w:color w:val="000000"/>
            <w:sz w:val="28"/>
            <w:szCs w:val="28"/>
          </w:rPr>
          <w:t>части 2 статьи 3</w:t>
        </w:r>
      </w:hyperlink>
      <w:r w:rsidRPr="0062725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27F8B" w:rsidRPr="00627259" w:rsidRDefault="00A27F8B" w:rsidP="00627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259">
        <w:rPr>
          <w:rFonts w:ascii="Times New Roman" w:hAnsi="Times New Roman" w:cs="Times New Roman"/>
          <w:sz w:val="28"/>
          <w:szCs w:val="28"/>
        </w:rPr>
        <w:t>Формирование стоимости работ осуществляется муниципальным казенным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27259">
        <w:rPr>
          <w:rFonts w:ascii="Times New Roman" w:hAnsi="Times New Roman" w:cs="Times New Roman"/>
          <w:sz w:val="28"/>
          <w:szCs w:val="28"/>
        </w:rPr>
        <w:t>Управление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7259">
        <w:rPr>
          <w:rFonts w:ascii="Times New Roman" w:hAnsi="Times New Roman" w:cs="Times New Roman"/>
          <w:sz w:val="28"/>
          <w:szCs w:val="28"/>
        </w:rPr>
        <w:t xml:space="preserve"> и уполномоченным органом.</w:t>
      </w:r>
    </w:p>
    <w:p w:rsidR="00A27F8B" w:rsidRPr="00627259" w:rsidRDefault="00A27F8B" w:rsidP="00627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259">
        <w:rPr>
          <w:rFonts w:ascii="Times New Roman" w:hAnsi="Times New Roman" w:cs="Times New Roman"/>
          <w:sz w:val="28"/>
          <w:szCs w:val="28"/>
        </w:rPr>
        <w:t xml:space="preserve">4. Финансовое обеспечение расходов, направления которых указаны в </w:t>
      </w:r>
      <w:hyperlink w:anchor="P72" w:history="1">
        <w:r w:rsidRPr="00627259">
          <w:rPr>
            <w:rFonts w:ascii="Times New Roman" w:hAnsi="Times New Roman" w:cs="Times New Roman"/>
            <w:sz w:val="28"/>
            <w:szCs w:val="28"/>
          </w:rPr>
          <w:t>части 2 статьи 3</w:t>
        </w:r>
      </w:hyperlink>
      <w:r w:rsidRPr="00627259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в рамках муниципальных программ города Пыть-Яха и государственных программ Ханты-Мансийского автономного округа - Югры.</w:t>
      </w:r>
    </w:p>
    <w:p w:rsidR="00A27F8B" w:rsidRPr="00627259" w:rsidRDefault="00A27F8B" w:rsidP="0062725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27259">
        <w:rPr>
          <w:rFonts w:ascii="Times New Roman" w:hAnsi="Times New Roman" w:cs="Times New Roman"/>
          <w:sz w:val="28"/>
          <w:szCs w:val="28"/>
        </w:rPr>
        <w:t xml:space="preserve">5. Бюджетные ассигнования дорожного фонда, не использованные в отчетном финансовом году, в объеме положительной разницы между поступившими доходами от источников, указанных </w:t>
      </w:r>
      <w:r w:rsidRPr="0062725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w:anchor="P55" w:history="1">
        <w:r w:rsidRPr="00627259">
          <w:rPr>
            <w:rFonts w:ascii="Times New Roman" w:hAnsi="Times New Roman" w:cs="Times New Roman"/>
            <w:color w:val="000000"/>
            <w:sz w:val="28"/>
            <w:szCs w:val="28"/>
          </w:rPr>
          <w:t>части 3 статьи 2</w:t>
        </w:r>
      </w:hyperlink>
      <w:r w:rsidRPr="00627259">
        <w:rPr>
          <w:rFonts w:ascii="Times New Roman" w:hAnsi="Times New Roman" w:cs="Times New Roman"/>
          <w:sz w:val="28"/>
          <w:szCs w:val="28"/>
        </w:rPr>
        <w:t xml:space="preserve"> настоящего Порядка, и фактическим исполнением бюджетных ассигнований дорожного фонда, направляются на увеличение бюджетных ассигнований дорожного фонда в текущем финансовом году.</w:t>
      </w:r>
    </w:p>
    <w:p w:rsidR="00A27F8B" w:rsidRPr="00627259" w:rsidRDefault="00A27F8B" w:rsidP="0062725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27259">
        <w:rPr>
          <w:rFonts w:ascii="Times New Roman" w:hAnsi="Times New Roman" w:cs="Times New Roman"/>
          <w:sz w:val="28"/>
          <w:szCs w:val="28"/>
        </w:rPr>
        <w:t xml:space="preserve">В случае недостатка доходов муниципального дорожного фонда, поступающих от основных источников формирования дорожного фонда, определенных </w:t>
      </w:r>
      <w:r>
        <w:rPr>
          <w:rFonts w:ascii="Times New Roman" w:hAnsi="Times New Roman" w:cs="Times New Roman"/>
          <w:sz w:val="28"/>
          <w:szCs w:val="28"/>
        </w:rPr>
        <w:t xml:space="preserve">частью </w:t>
      </w:r>
      <w:r w:rsidRPr="00627259">
        <w:rPr>
          <w:rFonts w:ascii="Times New Roman" w:hAnsi="Times New Roman" w:cs="Times New Roman"/>
          <w:sz w:val="28"/>
          <w:szCs w:val="28"/>
        </w:rPr>
        <w:t>3 статьи 2 настоящего Порядка, допускается направлять в дорожный фонд средства от налоговых и неналоговых доходов в пределах объема бюджетных ассигнований муниципального дорожного фонда, установленных решением Думы города Пыть-Яха.</w:t>
      </w:r>
    </w:p>
    <w:p w:rsidR="00A27F8B" w:rsidRPr="00D57BDC" w:rsidRDefault="00A27F8B" w:rsidP="0062725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27F8B" w:rsidRPr="00627259" w:rsidRDefault="00A27F8B" w:rsidP="0062725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27259">
        <w:rPr>
          <w:rFonts w:ascii="Times New Roman" w:hAnsi="Times New Roman" w:cs="Times New Roman"/>
          <w:b w:val="0"/>
          <w:sz w:val="28"/>
          <w:szCs w:val="28"/>
        </w:rPr>
        <w:t>Статья 4. Отчетность и контроль за использованием средств дорожного фонда</w:t>
      </w:r>
    </w:p>
    <w:p w:rsidR="00A27F8B" w:rsidRPr="00D57BDC" w:rsidRDefault="00A27F8B" w:rsidP="0062725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27F8B" w:rsidRPr="00627259" w:rsidRDefault="00A27F8B" w:rsidP="00627259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ind w:firstLine="567"/>
        <w:jc w:val="both"/>
        <w:rPr>
          <w:spacing w:val="-17"/>
          <w:sz w:val="28"/>
          <w:szCs w:val="28"/>
        </w:rPr>
      </w:pPr>
      <w:r w:rsidRPr="00627259">
        <w:rPr>
          <w:sz w:val="28"/>
          <w:szCs w:val="28"/>
        </w:rPr>
        <w:t xml:space="preserve">1. </w:t>
      </w:r>
      <w:r w:rsidRPr="00627259">
        <w:rPr>
          <w:bCs/>
          <w:sz w:val="28"/>
          <w:szCs w:val="28"/>
        </w:rPr>
        <w:t>Управление по жилищно-коммунальному комплексу, транспорту и дорогам администрации города Пыть-Яха формирует отчет об использовании средств дорожного фонда и предоставляет его в комитет по финансам администрации города Пыть-Яха:</w:t>
      </w:r>
    </w:p>
    <w:p w:rsidR="00A27F8B" w:rsidRPr="00627259" w:rsidRDefault="00A27F8B" w:rsidP="00627259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27259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 </w:t>
      </w:r>
      <w:r w:rsidRPr="00627259">
        <w:rPr>
          <w:bCs/>
          <w:sz w:val="28"/>
          <w:szCs w:val="28"/>
        </w:rPr>
        <w:t>ежемесячно в срок до 5 числа;</w:t>
      </w:r>
    </w:p>
    <w:p w:rsidR="00A27F8B" w:rsidRPr="00627259" w:rsidRDefault="00A27F8B" w:rsidP="00627259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27259">
        <w:rPr>
          <w:bCs/>
          <w:sz w:val="28"/>
          <w:szCs w:val="28"/>
        </w:rPr>
        <w:t>- ежеквартально в срок до 10 числа месяца, следующего за отчетным кварталом;</w:t>
      </w:r>
    </w:p>
    <w:p w:rsidR="00A27F8B" w:rsidRPr="00627259" w:rsidRDefault="00A27F8B" w:rsidP="00627259">
      <w:pPr>
        <w:tabs>
          <w:tab w:val="num" w:pos="907"/>
        </w:tabs>
        <w:ind w:firstLine="567"/>
        <w:jc w:val="both"/>
        <w:rPr>
          <w:bCs/>
          <w:sz w:val="28"/>
          <w:szCs w:val="28"/>
        </w:rPr>
      </w:pPr>
      <w:r w:rsidRPr="00627259">
        <w:rPr>
          <w:bCs/>
          <w:sz w:val="28"/>
          <w:szCs w:val="28"/>
        </w:rPr>
        <w:t>- ежегодно в срок до 1 февраля года, следующего за отчетным.</w:t>
      </w:r>
    </w:p>
    <w:p w:rsidR="00A27F8B" w:rsidRPr="00627259" w:rsidRDefault="00A27F8B" w:rsidP="00627259">
      <w:pPr>
        <w:ind w:firstLine="567"/>
        <w:jc w:val="both"/>
        <w:rPr>
          <w:sz w:val="28"/>
          <w:szCs w:val="28"/>
        </w:rPr>
      </w:pPr>
      <w:r w:rsidRPr="00627259">
        <w:rPr>
          <w:sz w:val="28"/>
          <w:szCs w:val="28"/>
        </w:rPr>
        <w:t>Информация об использовании средств дорожного фонда</w:t>
      </w:r>
      <w:r w:rsidRPr="00627259">
        <w:rPr>
          <w:bCs/>
          <w:sz w:val="28"/>
          <w:szCs w:val="28"/>
        </w:rPr>
        <w:t xml:space="preserve"> </w:t>
      </w:r>
      <w:r w:rsidRPr="00627259">
        <w:rPr>
          <w:sz w:val="28"/>
          <w:szCs w:val="28"/>
        </w:rPr>
        <w:t>за отчетный период должна содержать:</w:t>
      </w:r>
    </w:p>
    <w:p w:rsidR="00A27F8B" w:rsidRPr="00627259" w:rsidRDefault="00A27F8B" w:rsidP="00627259">
      <w:pPr>
        <w:ind w:firstLine="567"/>
        <w:jc w:val="both"/>
        <w:rPr>
          <w:sz w:val="28"/>
          <w:szCs w:val="28"/>
        </w:rPr>
      </w:pPr>
      <w:r w:rsidRPr="00627259">
        <w:rPr>
          <w:sz w:val="28"/>
          <w:szCs w:val="28"/>
        </w:rPr>
        <w:t>1) сведения об осуществленных и неосуществленных мероприятиях программ, связанных с дорожной деятельностью, а также причины неисполнения мероприятий;</w:t>
      </w:r>
    </w:p>
    <w:p w:rsidR="00A27F8B" w:rsidRPr="00627259" w:rsidRDefault="00A27F8B" w:rsidP="00627259">
      <w:pPr>
        <w:ind w:firstLine="567"/>
        <w:jc w:val="both"/>
        <w:rPr>
          <w:sz w:val="28"/>
          <w:szCs w:val="28"/>
        </w:rPr>
      </w:pPr>
      <w:r w:rsidRPr="00627259">
        <w:rPr>
          <w:sz w:val="28"/>
          <w:szCs w:val="28"/>
        </w:rPr>
        <w:t>2) объемы планового финансирования согласно решению Думы города Пыть-Яха о бюджете с разбивкой бюджетных ассигнований дорожного фонда</w:t>
      </w:r>
      <w:r w:rsidRPr="00627259">
        <w:rPr>
          <w:bCs/>
          <w:sz w:val="28"/>
          <w:szCs w:val="28"/>
        </w:rPr>
        <w:t xml:space="preserve"> </w:t>
      </w:r>
      <w:r w:rsidRPr="00627259">
        <w:rPr>
          <w:sz w:val="28"/>
          <w:szCs w:val="28"/>
        </w:rPr>
        <w:t>по мероприятиям, предусмотренным программами;</w:t>
      </w:r>
    </w:p>
    <w:p w:rsidR="00A27F8B" w:rsidRPr="00627259" w:rsidRDefault="00A27F8B" w:rsidP="00627259">
      <w:pPr>
        <w:ind w:firstLine="567"/>
        <w:jc w:val="both"/>
        <w:rPr>
          <w:sz w:val="28"/>
          <w:szCs w:val="28"/>
        </w:rPr>
      </w:pPr>
      <w:r w:rsidRPr="00627259">
        <w:rPr>
          <w:sz w:val="28"/>
          <w:szCs w:val="28"/>
        </w:rPr>
        <w:t>3) объемы фактического финансирования программ, в том числе с разбивкой бюджетных ассигнований дорожного фонда</w:t>
      </w:r>
      <w:r w:rsidRPr="00627259">
        <w:rPr>
          <w:bCs/>
          <w:sz w:val="28"/>
          <w:szCs w:val="28"/>
        </w:rPr>
        <w:t xml:space="preserve"> </w:t>
      </w:r>
      <w:r w:rsidRPr="00627259">
        <w:rPr>
          <w:sz w:val="28"/>
          <w:szCs w:val="28"/>
        </w:rPr>
        <w:t>по мероприятиям, связанным с дорожной деятельностью;</w:t>
      </w:r>
    </w:p>
    <w:p w:rsidR="00A27F8B" w:rsidRPr="00627259" w:rsidRDefault="00A27F8B" w:rsidP="00627259">
      <w:pPr>
        <w:ind w:firstLine="567"/>
        <w:jc w:val="both"/>
        <w:rPr>
          <w:sz w:val="28"/>
          <w:szCs w:val="28"/>
        </w:rPr>
      </w:pPr>
      <w:r w:rsidRPr="00627259">
        <w:rPr>
          <w:sz w:val="28"/>
          <w:szCs w:val="28"/>
        </w:rPr>
        <w:t>4) общий результат реализации программных мероприятий с учетом достижений (либо недостижений) целей и задач, и эффективности реализации программ, связанных с дорожной деятельностью.</w:t>
      </w:r>
    </w:p>
    <w:p w:rsidR="00A27F8B" w:rsidRPr="00627259" w:rsidRDefault="00A27F8B" w:rsidP="00627259">
      <w:pPr>
        <w:tabs>
          <w:tab w:val="num" w:pos="907"/>
        </w:tabs>
        <w:ind w:firstLine="567"/>
        <w:jc w:val="both"/>
        <w:rPr>
          <w:sz w:val="28"/>
          <w:szCs w:val="28"/>
        </w:rPr>
      </w:pPr>
      <w:r w:rsidRPr="00627259">
        <w:rPr>
          <w:sz w:val="28"/>
          <w:szCs w:val="28"/>
        </w:rPr>
        <w:t xml:space="preserve">2. Администрация города Пыть-Яха ежегодно, одновременно с годовым отчетом об исполнении бюджета </w:t>
      </w:r>
      <w:r w:rsidRPr="00627259">
        <w:rPr>
          <w:bCs/>
          <w:sz w:val="28"/>
          <w:szCs w:val="28"/>
        </w:rPr>
        <w:t>муниципального образования городской округ город Пыть-Ях</w:t>
      </w:r>
      <w:r w:rsidRPr="00627259">
        <w:rPr>
          <w:sz w:val="28"/>
          <w:szCs w:val="28"/>
        </w:rPr>
        <w:t xml:space="preserve">, предоставляет в Думу города Пыть-Яха информацию об использовании бюджетных ассигнований дорожного фонда за отчетный финансовый год, в соответствии с </w:t>
      </w:r>
      <w:r>
        <w:rPr>
          <w:sz w:val="28"/>
          <w:szCs w:val="28"/>
        </w:rPr>
        <w:t>частью</w:t>
      </w:r>
      <w:r w:rsidRPr="00627259">
        <w:rPr>
          <w:sz w:val="28"/>
          <w:szCs w:val="28"/>
        </w:rPr>
        <w:t xml:space="preserve"> 1 статьи 4 настоящего Порядка.</w:t>
      </w:r>
    </w:p>
    <w:p w:rsidR="00A27F8B" w:rsidRPr="00627259" w:rsidRDefault="00A27F8B" w:rsidP="00627259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27259">
        <w:rPr>
          <w:sz w:val="28"/>
          <w:szCs w:val="28"/>
        </w:rPr>
        <w:t>3. Управление по жилищно-коммунальному комплексу, транспорту и дорогам администрации города Пыть-Яха обеспечивает целевое и эффективное использование средств дорожного фонда.</w:t>
      </w:r>
    </w:p>
    <w:p w:rsidR="00A27F8B" w:rsidRPr="00627259" w:rsidRDefault="00A27F8B" w:rsidP="00D5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259">
        <w:rPr>
          <w:rFonts w:ascii="Times New Roman" w:hAnsi="Times New Roman" w:cs="Times New Roman"/>
          <w:sz w:val="28"/>
          <w:szCs w:val="28"/>
        </w:rPr>
        <w:t>4. Контроль за целевым использованием средств дорожного фонда осуществляется в соответствии с законодательством Российской Федерации и муниципальными правовыми актами городского округа город Пыть-Ях.</w:t>
      </w:r>
    </w:p>
    <w:sectPr w:rsidR="00A27F8B" w:rsidRPr="00627259" w:rsidSect="008D32CC">
      <w:headerReference w:type="even" r:id="rId16"/>
      <w:headerReference w:type="default" r:id="rId1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F8B" w:rsidRDefault="00A27F8B">
      <w:r>
        <w:separator/>
      </w:r>
    </w:p>
  </w:endnote>
  <w:endnote w:type="continuationSeparator" w:id="0">
    <w:p w:rsidR="00A27F8B" w:rsidRDefault="00A27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F8B" w:rsidRDefault="00A27F8B">
      <w:r>
        <w:separator/>
      </w:r>
    </w:p>
  </w:footnote>
  <w:footnote w:type="continuationSeparator" w:id="0">
    <w:p w:rsidR="00A27F8B" w:rsidRDefault="00A27F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F8B" w:rsidRDefault="00A27F8B" w:rsidP="00C8055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7F8B" w:rsidRDefault="00A27F8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F8B" w:rsidRDefault="00A27F8B" w:rsidP="00C8055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A27F8B" w:rsidRDefault="00A27F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0E7F"/>
    <w:multiLevelType w:val="multilevel"/>
    <w:tmpl w:val="02C48F6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4EF84949"/>
    <w:multiLevelType w:val="multilevel"/>
    <w:tmpl w:val="1C50A172"/>
    <w:lvl w:ilvl="0">
      <w:start w:val="2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16"/>
        </w:tabs>
        <w:ind w:left="8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36"/>
        </w:tabs>
        <w:ind w:left="153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96"/>
        </w:tabs>
        <w:ind w:left="189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96"/>
        </w:tabs>
        <w:ind w:left="18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56"/>
        </w:tabs>
        <w:ind w:left="2256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E29"/>
    <w:rsid w:val="000225D7"/>
    <w:rsid w:val="001867B9"/>
    <w:rsid w:val="001A47B8"/>
    <w:rsid w:val="001C1505"/>
    <w:rsid w:val="001C4536"/>
    <w:rsid w:val="00217D64"/>
    <w:rsid w:val="00245AA7"/>
    <w:rsid w:val="00295DE5"/>
    <w:rsid w:val="002E1C72"/>
    <w:rsid w:val="003B59E0"/>
    <w:rsid w:val="00456E29"/>
    <w:rsid w:val="004A738F"/>
    <w:rsid w:val="004C0B43"/>
    <w:rsid w:val="00503520"/>
    <w:rsid w:val="00563560"/>
    <w:rsid w:val="005A63D2"/>
    <w:rsid w:val="00627259"/>
    <w:rsid w:val="006934E2"/>
    <w:rsid w:val="006B44E0"/>
    <w:rsid w:val="006F5B8A"/>
    <w:rsid w:val="0070400E"/>
    <w:rsid w:val="00796D5A"/>
    <w:rsid w:val="007E0525"/>
    <w:rsid w:val="00837254"/>
    <w:rsid w:val="008D0256"/>
    <w:rsid w:val="008D029D"/>
    <w:rsid w:val="008D32CC"/>
    <w:rsid w:val="008F2E39"/>
    <w:rsid w:val="00987DB5"/>
    <w:rsid w:val="00A27F8B"/>
    <w:rsid w:val="00AC5C75"/>
    <w:rsid w:val="00AF524A"/>
    <w:rsid w:val="00B24D71"/>
    <w:rsid w:val="00BB12A2"/>
    <w:rsid w:val="00BC1E41"/>
    <w:rsid w:val="00BE3A63"/>
    <w:rsid w:val="00C80558"/>
    <w:rsid w:val="00CA1778"/>
    <w:rsid w:val="00CB2962"/>
    <w:rsid w:val="00D57BDC"/>
    <w:rsid w:val="00DC0A17"/>
    <w:rsid w:val="00E13452"/>
    <w:rsid w:val="00E359B2"/>
    <w:rsid w:val="00E82E92"/>
    <w:rsid w:val="00EE2CDC"/>
    <w:rsid w:val="00F01850"/>
    <w:rsid w:val="00F11CC5"/>
    <w:rsid w:val="00F951C9"/>
    <w:rsid w:val="00FF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50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3520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3520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3520"/>
    <w:pPr>
      <w:keepNext/>
      <w:jc w:val="center"/>
      <w:outlineLvl w:val="2"/>
    </w:pPr>
    <w:rPr>
      <w:b/>
      <w:sz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03520"/>
    <w:pPr>
      <w:keepNext/>
      <w:jc w:val="center"/>
      <w:outlineLvl w:val="3"/>
    </w:pPr>
    <w:rPr>
      <w:b/>
      <w:sz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3520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03520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03520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03520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56E2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56E2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456E2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503520"/>
    <w:rPr>
      <w:b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03520"/>
    <w:rPr>
      <w:rFonts w:ascii="Times New Roman" w:hAnsi="Times New Roman" w:cs="Times New Roman"/>
      <w:b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E359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E3A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3A63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8D32C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47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D32C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4726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D32C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WINDOWS\&#1056;&#1072;&#1073;&#1086;&#1095;&#1080;&#1081;%20&#1089;&#1090;&#1086;&#1083;\&#1043;&#1077;&#1088;&#1073;%20&#1075;&#1086;&#1088;&#1086;&#1076;&#1072;.jpg" TargetMode="External"/><Relationship Id="rId13" Type="http://schemas.openxmlformats.org/officeDocument/2006/relationships/hyperlink" Target="consultantplus://offline/ref=69D1D9B36584B57EBD8FD02785371F9F9B1F37F4D766B3891D8507DD39BC3A55636B8680B930BC5D37CCC877C4o6w1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9D1D9B36584B57EBD8FD02785371F9F9B1E30F5D06DB3891D8507DD39BC3A55716BDE8EBD30A65662838E22CB60A508FC5ADE2A172AoEw0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9D1D9B36584B57EBD8FCE2A935B48909E1769F1D765B9DD49D6018A66EC3C00312BD8D9E973F75037D5D477C77FA016FEo5wB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9D1D9B36584B57EBD8FCE2A935B48909E1769F1D765B9DD49D6018A66EC3C00312BD8D9E973F75037D5D477C77FA016FEo5wBF" TargetMode="External"/><Relationship Id="rId10" Type="http://schemas.openxmlformats.org/officeDocument/2006/relationships/hyperlink" Target="consultantplus://offline/ref=69D1D9B36584B57EBD8FD02785371F9F9B1F37F4D766B3891D8507DD39BC3A55636B8680B930BC5D37CCC877C4o6w1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E3ABEB071988158579441C6F3BB38741359079F45771309DE8F40FD88F590F37AA91DE0EA3D87FS0O8G" TargetMode="External"/><Relationship Id="rId14" Type="http://schemas.openxmlformats.org/officeDocument/2006/relationships/hyperlink" Target="consultantplus://offline/ref=69D1D9B36584B57EBD8FD02785371F9F9B1E30F5D06DB3891D8507DD39BC3A55636B8680B930BC5D37CCC877C4o6w1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286</TotalTime>
  <Pages>6</Pages>
  <Words>2010</Words>
  <Characters>11461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Баляева</dc:creator>
  <cp:keywords/>
  <dc:description/>
  <cp:lastModifiedBy>user</cp:lastModifiedBy>
  <cp:revision>13</cp:revision>
  <cp:lastPrinted>2020-04-30T06:44:00Z</cp:lastPrinted>
  <dcterms:created xsi:type="dcterms:W3CDTF">2020-01-24T07:56:00Z</dcterms:created>
  <dcterms:modified xsi:type="dcterms:W3CDTF">2020-04-30T09:25:00Z</dcterms:modified>
</cp:coreProperties>
</file>