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округ-Югра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ДУМА ГОРОДА ПЫТЬ-ЯХА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седьмого созыва</w:t>
      </w: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54C6" w:rsidRPr="008C59C1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8C59C1" w:rsidRDefault="009B3E0D" w:rsidP="009B3E0D">
      <w:pPr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</w:r>
      <w:r w:rsidRPr="008C59C1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Проект</w:t>
      </w:r>
    </w:p>
    <w:p w:rsidR="00EC13EA" w:rsidRPr="008C59C1" w:rsidRDefault="00EC13EA" w:rsidP="00BF6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935AE1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8C59C1" w:rsidRDefault="00A324A6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56236"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645C46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8C59C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8C59C1" w:rsidRDefault="00A324A6" w:rsidP="00BF6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9B1FF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город</w:t>
      </w:r>
      <w:r w:rsidR="00BF7221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Пыть-Ях, утвержденным решением Думы города Пыть-Яха от 21.03.2014 № 258, Дума города</w:t>
      </w:r>
    </w:p>
    <w:p w:rsidR="00A324A6" w:rsidRPr="008C59C1" w:rsidRDefault="00A324A6" w:rsidP="00BF6803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8C59C1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9C1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8C59C1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8C59C1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</w:t>
      </w:r>
      <w:r w:rsidRPr="008C59C1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8C59C1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1.1.</w:t>
      </w:r>
      <w:r w:rsidRPr="008C59C1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за </w:t>
      </w:r>
      <w:r w:rsidR="00A56236" w:rsidRPr="008C59C1">
        <w:rPr>
          <w:rFonts w:ascii="Times New Roman" w:hAnsi="Times New Roman" w:cs="Times New Roman"/>
          <w:sz w:val="28"/>
          <w:szCs w:val="28"/>
        </w:rPr>
        <w:t xml:space="preserve">1 </w:t>
      </w:r>
      <w:r w:rsidR="00645C46">
        <w:rPr>
          <w:rFonts w:ascii="Times New Roman" w:hAnsi="Times New Roman" w:cs="Times New Roman"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324A6" w:rsidRPr="008C59C1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645C46">
        <w:rPr>
          <w:rFonts w:ascii="Times New Roman" w:hAnsi="Times New Roman" w:cs="Times New Roman"/>
          <w:sz w:val="28"/>
          <w:szCs w:val="28"/>
        </w:rPr>
        <w:t>2 512 734 664,71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8C59C1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645C46">
        <w:rPr>
          <w:rFonts w:ascii="Times New Roman" w:hAnsi="Times New Roman" w:cs="Times New Roman"/>
          <w:sz w:val="28"/>
          <w:szCs w:val="28"/>
        </w:rPr>
        <w:t>2 521 172 121,55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8C59C1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</w:t>
      </w:r>
      <w:r w:rsidR="00353064" w:rsidRPr="008C59C1">
        <w:rPr>
          <w:rFonts w:ascii="Times New Roman" w:hAnsi="Times New Roman" w:cs="Times New Roman"/>
          <w:sz w:val="28"/>
          <w:szCs w:val="28"/>
        </w:rPr>
        <w:t>деф</w:t>
      </w:r>
      <w:r w:rsidRPr="008C59C1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645C46">
        <w:rPr>
          <w:rFonts w:ascii="Times New Roman" w:hAnsi="Times New Roman" w:cs="Times New Roman"/>
          <w:sz w:val="28"/>
          <w:szCs w:val="28"/>
        </w:rPr>
        <w:t>8 437 456,84</w:t>
      </w:r>
      <w:r w:rsidR="0017566D" w:rsidRPr="008C59C1">
        <w:rPr>
          <w:rFonts w:ascii="Times New Roman" w:hAnsi="Times New Roman" w:cs="Times New Roman"/>
          <w:sz w:val="28"/>
          <w:szCs w:val="28"/>
        </w:rPr>
        <w:t xml:space="preserve"> </w:t>
      </w:r>
      <w:r w:rsidRPr="008C59C1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8C59C1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1.2.</w:t>
      </w:r>
      <w:r w:rsidRPr="008C59C1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Pr="008C59C1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8C59C1">
        <w:rPr>
          <w:rFonts w:ascii="Times New Roman" w:hAnsi="Times New Roman" w:cs="Times New Roman"/>
          <w:sz w:val="28"/>
          <w:szCs w:val="28"/>
        </w:rPr>
        <w:t>а</w:t>
      </w:r>
      <w:r w:rsidR="009B3E0D" w:rsidRPr="008C59C1">
        <w:rPr>
          <w:rFonts w:ascii="Times New Roman" w:hAnsi="Times New Roman" w:cs="Times New Roman"/>
          <w:sz w:val="28"/>
          <w:szCs w:val="28"/>
        </w:rPr>
        <w:t>:</w:t>
      </w:r>
    </w:p>
    <w:p w:rsidR="009B3E0D" w:rsidRPr="008C59C1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доходам бюджета города Пыть-Яха по кодам классификации доходов бюджетов за 1 </w:t>
      </w:r>
      <w:r w:rsidR="00645C46">
        <w:rPr>
          <w:rFonts w:ascii="Times New Roman" w:hAnsi="Times New Roman" w:cs="Times New Roman"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8C59C1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ведомственной структуре за 1 </w:t>
      </w:r>
      <w:r w:rsidR="00645C46">
        <w:rPr>
          <w:rFonts w:ascii="Times New Roman" w:hAnsi="Times New Roman" w:cs="Times New Roman"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8C59C1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разделам и подразделам классификации расходов бюджетов за 1 </w:t>
      </w:r>
      <w:r w:rsidR="00645C46">
        <w:rPr>
          <w:rFonts w:ascii="Times New Roman" w:hAnsi="Times New Roman" w:cs="Times New Roman"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8C59C1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города Пыть-Яха по кодам классификации источников финансирования дефицитов бюджетов за 1 </w:t>
      </w:r>
      <w:r w:rsidR="00645C46">
        <w:rPr>
          <w:rFonts w:ascii="Times New Roman" w:hAnsi="Times New Roman" w:cs="Times New Roman"/>
          <w:sz w:val="28"/>
          <w:szCs w:val="28"/>
        </w:rPr>
        <w:t>полугодие</w:t>
      </w:r>
      <w:r w:rsidRPr="008C59C1">
        <w:rPr>
          <w:rFonts w:ascii="Times New Roman" w:hAnsi="Times New Roman" w:cs="Times New Roman"/>
          <w:sz w:val="28"/>
          <w:szCs w:val="28"/>
        </w:rPr>
        <w:t xml:space="preserve"> 202</w:t>
      </w:r>
      <w:r w:rsidR="0001231C">
        <w:rPr>
          <w:rFonts w:ascii="Times New Roman" w:hAnsi="Times New Roman" w:cs="Times New Roman"/>
          <w:sz w:val="28"/>
          <w:szCs w:val="28"/>
        </w:rPr>
        <w:t>5</w:t>
      </w:r>
      <w:r w:rsidRPr="008C59C1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A324A6" w:rsidRPr="008C59C1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8C59C1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8C59C1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C59C1">
        <w:rPr>
          <w:rFonts w:ascii="Times New Roman" w:hAnsi="Times New Roman" w:cs="Times New Roman"/>
          <w:sz w:val="28"/>
          <w:szCs w:val="28"/>
        </w:rPr>
        <w:t>3.</w:t>
      </w:r>
      <w:r w:rsidRPr="008C59C1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8C59C1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649" w:type="pct"/>
        <w:tblLook w:val="04A0" w:firstRow="1" w:lastRow="0" w:firstColumn="1" w:lastColumn="0" w:noHBand="0" w:noVBand="1"/>
      </w:tblPr>
      <w:tblGrid>
        <w:gridCol w:w="4480"/>
        <w:gridCol w:w="4481"/>
      </w:tblGrid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4C56AD" w:rsidP="004C5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И.о.</w:t>
            </w:r>
            <w:r w:rsidR="00846EDE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</w:t>
            </w:r>
            <w:r w:rsidR="00B65CD6"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я</w:t>
            </w:r>
            <w:r w:rsidR="00B65CD6"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Думы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ind w:firstLineChars="1000" w:firstLine="2811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4C56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8C59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4C56AD">
              <w:rPr>
                <w:rFonts w:ascii="Times New Roman" w:hAnsi="Times New Roman" w:cs="Times New Roman"/>
                <w:b/>
                <w:sz w:val="28"/>
                <w:szCs w:val="28"/>
              </w:rPr>
              <w:t>С.Н.Зайцев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17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65CD6" w:rsidRPr="008C59C1" w:rsidTr="00B65CD6">
        <w:trPr>
          <w:cantSplit/>
          <w:trHeight w:val="306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65CD6" w:rsidRPr="008C59C1" w:rsidRDefault="00B65CD6" w:rsidP="00B65C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</w:t>
            </w:r>
            <w:r w:rsidRPr="008C59C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CD6" w:rsidRPr="008C59C1" w:rsidRDefault="00B65CD6" w:rsidP="00B65CD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A70EFC" w:rsidRPr="008C59C1" w:rsidRDefault="00A70EFC" w:rsidP="00B65CD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8C59C1" w:rsidSect="00935AE1">
      <w:headerReference w:type="even" r:id="rId8"/>
      <w:headerReference w:type="default" r:id="rId9"/>
      <w:pgSz w:w="11906" w:h="16838" w:code="9"/>
      <w:pgMar w:top="1134" w:right="567" w:bottom="1134" w:left="1701" w:header="567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3F" w:rsidRDefault="00CC433F">
      <w:r>
        <w:separator/>
      </w:r>
    </w:p>
  </w:endnote>
  <w:endnote w:type="continuationSeparator" w:id="0">
    <w:p w:rsidR="00CC433F" w:rsidRDefault="00CC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3F" w:rsidRDefault="00CC433F">
      <w:r>
        <w:separator/>
      </w:r>
    </w:p>
  </w:footnote>
  <w:footnote w:type="continuationSeparator" w:id="0">
    <w:p w:rsidR="00CC433F" w:rsidRDefault="00CC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AE1" w:rsidRDefault="00935AE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846EDE">
      <w:rPr>
        <w:noProof/>
      </w:rPr>
      <w:t>2</w:t>
    </w:r>
    <w:r>
      <w:fldChar w:fldCharType="end"/>
    </w:r>
  </w:p>
  <w:p w:rsidR="00FD1CF2" w:rsidRDefault="00FD1CF2" w:rsidP="0089460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 w15:restartNumberingAfterBreak="0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 w15:restartNumberingAfterBreak="0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 w15:restartNumberingAfterBreak="0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 w15:restartNumberingAfterBreak="0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 w15:restartNumberingAfterBreak="0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 w15:restartNumberingAfterBreak="0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 w15:restartNumberingAfterBreak="0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 w15:restartNumberingAfterBreak="0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 w15:restartNumberingAfterBreak="0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 w15:restartNumberingAfterBreak="0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 w15:restartNumberingAfterBreak="0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 w15:restartNumberingAfterBreak="0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 w15:restartNumberingAfterBreak="0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B6"/>
    <w:rsid w:val="0000140B"/>
    <w:rsid w:val="00001F1F"/>
    <w:rsid w:val="0000758B"/>
    <w:rsid w:val="00007E99"/>
    <w:rsid w:val="0001231C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56AD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77E58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5C46"/>
    <w:rsid w:val="00647DD4"/>
    <w:rsid w:val="00650FBD"/>
    <w:rsid w:val="00651295"/>
    <w:rsid w:val="0065247D"/>
    <w:rsid w:val="00654E9C"/>
    <w:rsid w:val="006556E5"/>
    <w:rsid w:val="00655D9E"/>
    <w:rsid w:val="0066250A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46EDE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5CD6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chartTrackingRefBased/>
  <w15:docId w15:val="{310A4841-66F2-43A7-8F34-508535FD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EDE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846ED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846EDE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244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subject/>
  <dc:creator>Марина</dc:creator>
  <cp:keywords/>
  <cp:lastModifiedBy>Елена Кривошеева</cp:lastModifiedBy>
  <cp:revision>33</cp:revision>
  <cp:lastPrinted>2025-08-22T05:36:00Z</cp:lastPrinted>
  <dcterms:created xsi:type="dcterms:W3CDTF">2021-08-17T11:34:00Z</dcterms:created>
  <dcterms:modified xsi:type="dcterms:W3CDTF">2025-08-22T05:37:00Z</dcterms:modified>
</cp:coreProperties>
</file>