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EF" w:rsidRDefault="008046EF" w:rsidP="00CF6AF4">
      <w:pPr>
        <w:rPr>
          <w:bCs/>
          <w:sz w:val="26"/>
          <w:szCs w:val="26"/>
        </w:rPr>
      </w:pPr>
    </w:p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 xml:space="preserve">План работы Комиссии </w:t>
      </w:r>
    </w:p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 xml:space="preserve">по соблюдению требований к служебному поведению </w:t>
      </w:r>
    </w:p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 xml:space="preserve">муниципальных служащих и урегулированию конфликта интересов </w:t>
      </w:r>
    </w:p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>в Счетно-контрольной палате города Пыть-Яха на 2023 год</w:t>
      </w:r>
    </w:p>
    <w:p w:rsidR="00AF2D53" w:rsidRPr="00183FFE" w:rsidRDefault="00AF2D53" w:rsidP="00E656E0">
      <w:pPr>
        <w:ind w:firstLine="851"/>
        <w:jc w:val="both"/>
        <w:rPr>
          <w:color w:val="000000"/>
          <w:sz w:val="22"/>
          <w:szCs w:val="22"/>
        </w:rPr>
      </w:pPr>
    </w:p>
    <w:tbl>
      <w:tblPr>
        <w:tblStyle w:val="a3"/>
        <w:tblW w:w="10422" w:type="dxa"/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984"/>
        <w:gridCol w:w="1701"/>
        <w:gridCol w:w="2376"/>
      </w:tblGrid>
      <w:tr w:rsidR="00DF5404" w:rsidRPr="00183FFE" w:rsidTr="0042045D">
        <w:trPr>
          <w:tblHeader/>
        </w:trPr>
        <w:tc>
          <w:tcPr>
            <w:tcW w:w="675" w:type="dxa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686" w:type="dxa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1701" w:type="dxa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376" w:type="dxa"/>
          </w:tcPr>
          <w:p w:rsidR="001E00FF" w:rsidRPr="00183FFE" w:rsidRDefault="001E00FF" w:rsidP="00E656E0">
            <w:pPr>
              <w:jc w:val="center"/>
              <w:rPr>
                <w:b/>
                <w:sz w:val="22"/>
                <w:szCs w:val="22"/>
              </w:rPr>
            </w:pPr>
            <w:r w:rsidRPr="00183FFE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1E00FF" w:rsidRPr="00183FFE" w:rsidTr="0042045D">
        <w:trPr>
          <w:trHeight w:val="473"/>
        </w:trPr>
        <w:tc>
          <w:tcPr>
            <w:tcW w:w="10422" w:type="dxa"/>
            <w:gridSpan w:val="5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1. Организационная работа</w:t>
            </w:r>
          </w:p>
        </w:tc>
      </w:tr>
      <w:tr w:rsidR="0042045D" w:rsidRPr="00183FFE" w:rsidTr="0042045D">
        <w:trPr>
          <w:trHeight w:val="473"/>
        </w:trPr>
        <w:tc>
          <w:tcPr>
            <w:tcW w:w="675" w:type="dxa"/>
            <w:vAlign w:val="center"/>
          </w:tcPr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045D">
              <w:rPr>
                <w:bCs/>
                <w:color w:val="000000"/>
                <w:sz w:val="22"/>
                <w:szCs w:val="22"/>
              </w:rPr>
              <w:t>1.1</w:t>
            </w: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2045D" w:rsidRP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vAlign w:val="center"/>
          </w:tcPr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Правовое обеспечение деятельности комиссии</w:t>
            </w: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P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045D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Ежеквартально</w:t>
            </w:r>
          </w:p>
          <w:p w:rsidR="0042045D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Pr="00183FFE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42045D" w:rsidRDefault="0042045D" w:rsidP="0042045D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2045D" w:rsidRPr="00183FFE" w:rsidTr="0042045D">
        <w:trPr>
          <w:trHeight w:val="473"/>
        </w:trPr>
        <w:tc>
          <w:tcPr>
            <w:tcW w:w="675" w:type="dxa"/>
            <w:vAlign w:val="center"/>
          </w:tcPr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045D">
              <w:rPr>
                <w:bCs/>
                <w:color w:val="000000"/>
                <w:sz w:val="22"/>
                <w:szCs w:val="22"/>
              </w:rPr>
              <w:t>1.2</w:t>
            </w: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2045D" w:rsidRP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1984" w:type="dxa"/>
            <w:vAlign w:val="center"/>
          </w:tcPr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Повышение эффективности деятельности Комиссии</w:t>
            </w:r>
          </w:p>
        </w:tc>
        <w:tc>
          <w:tcPr>
            <w:tcW w:w="1701" w:type="dxa"/>
            <w:vAlign w:val="center"/>
          </w:tcPr>
          <w:p w:rsidR="0042045D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По мере поступления</w:t>
            </w:r>
          </w:p>
          <w:p w:rsidR="0042045D" w:rsidRPr="00183FFE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2045D" w:rsidRPr="00183FFE" w:rsidTr="0042045D">
        <w:tc>
          <w:tcPr>
            <w:tcW w:w="675" w:type="dxa"/>
            <w:vAlign w:val="center"/>
          </w:tcPr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 xml:space="preserve">Подведение итогов работы Комиссии за 2022 год </w:t>
            </w: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Pr="00183FFE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Pr="00183FFE" w:rsidRDefault="0042045D" w:rsidP="00E76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2045D" w:rsidRPr="00183FFE" w:rsidRDefault="0042045D" w:rsidP="00E656E0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Совершенствование организации деятельности Комиссии</w:t>
            </w:r>
          </w:p>
        </w:tc>
        <w:tc>
          <w:tcPr>
            <w:tcW w:w="1701" w:type="dxa"/>
            <w:vAlign w:val="center"/>
          </w:tcPr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Pr="00183FFE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42045D" w:rsidRPr="00E46600" w:rsidRDefault="0042045D" w:rsidP="00E656E0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</w:p>
        </w:tc>
      </w:tr>
      <w:tr w:rsidR="00BC7E65" w:rsidRPr="00183FFE" w:rsidTr="0042045D">
        <w:tc>
          <w:tcPr>
            <w:tcW w:w="675" w:type="dxa"/>
            <w:vAlign w:val="center"/>
          </w:tcPr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Pr="00183FFE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C7E65" w:rsidRDefault="00BC7E65" w:rsidP="00E76354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Подведение итогов работы Комиссии за прошедший квартал 2023 года</w:t>
            </w:r>
          </w:p>
          <w:p w:rsidR="00BC7E65" w:rsidRDefault="00BC7E65" w:rsidP="00E76354">
            <w:pPr>
              <w:rPr>
                <w:color w:val="000000"/>
                <w:sz w:val="22"/>
                <w:szCs w:val="22"/>
              </w:rPr>
            </w:pPr>
          </w:p>
          <w:p w:rsidR="00BC7E65" w:rsidRDefault="00BC7E65" w:rsidP="00E76354">
            <w:pPr>
              <w:rPr>
                <w:color w:val="000000"/>
                <w:sz w:val="22"/>
                <w:szCs w:val="22"/>
              </w:rPr>
            </w:pPr>
          </w:p>
          <w:p w:rsidR="00DF5404" w:rsidRDefault="00DF5404" w:rsidP="00E76354">
            <w:pPr>
              <w:rPr>
                <w:color w:val="000000"/>
                <w:sz w:val="22"/>
                <w:szCs w:val="22"/>
              </w:rPr>
            </w:pPr>
          </w:p>
          <w:p w:rsidR="00BC7E65" w:rsidRPr="00183FFE" w:rsidRDefault="00BC7E65" w:rsidP="00E76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C7E65" w:rsidRPr="00183FFE" w:rsidRDefault="00BC7E65" w:rsidP="00E656E0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Совершенствование организации деятельности Комиссии</w:t>
            </w:r>
          </w:p>
        </w:tc>
        <w:tc>
          <w:tcPr>
            <w:tcW w:w="1701" w:type="dxa"/>
            <w:vAlign w:val="center"/>
          </w:tcPr>
          <w:p w:rsidR="00BC7E65" w:rsidRPr="00183FFE" w:rsidRDefault="00BC7E65" w:rsidP="00BC7E65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Ежеквартально</w:t>
            </w: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Pr="00183FFE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BC7E65" w:rsidRPr="00183FFE" w:rsidRDefault="00BC7E65" w:rsidP="00E656E0">
            <w:pPr>
              <w:jc w:val="center"/>
              <w:rPr>
                <w:sz w:val="22"/>
                <w:szCs w:val="22"/>
              </w:rPr>
            </w:pPr>
            <w:r w:rsidRPr="00E46600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DF5404" w:rsidRPr="00183FFE" w:rsidTr="0042045D">
        <w:tc>
          <w:tcPr>
            <w:tcW w:w="675" w:type="dxa"/>
            <w:vAlign w:val="center"/>
          </w:tcPr>
          <w:p w:rsidR="00E76354" w:rsidRPr="00183FFE" w:rsidRDefault="00E76354" w:rsidP="00E656E0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1.</w:t>
            </w:r>
            <w:r w:rsidR="00EF16CB" w:rsidRPr="00183FFE">
              <w:rPr>
                <w:color w:val="000000"/>
                <w:sz w:val="22"/>
                <w:szCs w:val="22"/>
              </w:rPr>
              <w:t>5</w:t>
            </w: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Pr="00183FFE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76354" w:rsidRPr="00183FFE" w:rsidRDefault="00E76354" w:rsidP="00E76354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Утверждение плана работы Комиссии на 2024 год</w:t>
            </w:r>
          </w:p>
          <w:p w:rsidR="00EF16CB" w:rsidRPr="00183FFE" w:rsidRDefault="00EF16CB" w:rsidP="00E76354">
            <w:pPr>
              <w:rPr>
                <w:color w:val="000000"/>
                <w:sz w:val="22"/>
                <w:szCs w:val="22"/>
              </w:rPr>
            </w:pPr>
          </w:p>
          <w:p w:rsidR="00EF16CB" w:rsidRDefault="00EF16CB" w:rsidP="00E76354">
            <w:pPr>
              <w:rPr>
                <w:color w:val="000000"/>
                <w:sz w:val="22"/>
                <w:szCs w:val="22"/>
              </w:rPr>
            </w:pPr>
          </w:p>
          <w:p w:rsidR="00DF5404" w:rsidRPr="00183FFE" w:rsidRDefault="00DF5404" w:rsidP="00E76354">
            <w:pPr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76354">
            <w:pPr>
              <w:rPr>
                <w:color w:val="000000"/>
                <w:sz w:val="22"/>
                <w:szCs w:val="22"/>
              </w:rPr>
            </w:pPr>
          </w:p>
          <w:p w:rsidR="00EF16CB" w:rsidRDefault="00EF16CB" w:rsidP="00E76354">
            <w:pPr>
              <w:rPr>
                <w:color w:val="000000"/>
                <w:sz w:val="22"/>
                <w:szCs w:val="22"/>
              </w:rPr>
            </w:pPr>
          </w:p>
          <w:p w:rsidR="00BC7E65" w:rsidRPr="00183FFE" w:rsidRDefault="00BC7E65" w:rsidP="00E76354">
            <w:pPr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76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76354" w:rsidRPr="00183FFE" w:rsidRDefault="00E76354" w:rsidP="00E656E0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Организация планомерной работы по противодействию коррупции в администрации (наименование муниципального образования)</w:t>
            </w:r>
          </w:p>
        </w:tc>
        <w:tc>
          <w:tcPr>
            <w:tcW w:w="1701" w:type="dxa"/>
            <w:vAlign w:val="center"/>
          </w:tcPr>
          <w:p w:rsidR="00E76354" w:rsidRPr="00183FFE" w:rsidRDefault="00E76354" w:rsidP="00E656E0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4 квартал</w:t>
            </w: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Pr="00183FFE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E76354" w:rsidRPr="00183FFE" w:rsidRDefault="00E35C7A" w:rsidP="00E656E0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</w:p>
        </w:tc>
      </w:tr>
      <w:tr w:rsidR="001E00FF" w:rsidRPr="00183FFE" w:rsidTr="0042045D">
        <w:trPr>
          <w:trHeight w:val="723"/>
        </w:trPr>
        <w:tc>
          <w:tcPr>
            <w:tcW w:w="10422" w:type="dxa"/>
            <w:gridSpan w:val="5"/>
            <w:vAlign w:val="center"/>
          </w:tcPr>
          <w:p w:rsidR="00921C82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 xml:space="preserve">2. Внедрение механизмов контроля соблюдения </w:t>
            </w:r>
            <w:r w:rsidR="00921C82" w:rsidRPr="00183FFE">
              <w:rPr>
                <w:b/>
                <w:bCs/>
                <w:color w:val="000000"/>
                <w:sz w:val="22"/>
                <w:szCs w:val="22"/>
              </w:rPr>
              <w:t>муниципальными служащими</w:t>
            </w:r>
          </w:p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требований к служебному поведению</w:t>
            </w:r>
          </w:p>
        </w:tc>
      </w:tr>
      <w:tr w:rsidR="00DF5404" w:rsidRPr="00183FFE" w:rsidTr="0042045D">
        <w:trPr>
          <w:trHeight w:val="2102"/>
        </w:trPr>
        <w:tc>
          <w:tcPr>
            <w:tcW w:w="675" w:type="dxa"/>
            <w:vAlign w:val="center"/>
          </w:tcPr>
          <w:p w:rsidR="001E00FF" w:rsidRPr="00183FFE" w:rsidRDefault="001E00FF" w:rsidP="00E656E0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2.1</w:t>
            </w: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1E00FF" w:rsidRPr="00183FFE" w:rsidRDefault="001E00FF" w:rsidP="00E656E0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Заслушивание результатов анализа сроков предоставления сведений о доходах и имуществе, принадлежащем должностным лицам на праве собственности</w:t>
            </w:r>
          </w:p>
        </w:tc>
        <w:tc>
          <w:tcPr>
            <w:tcW w:w="1984" w:type="dxa"/>
          </w:tcPr>
          <w:p w:rsidR="001E00FF" w:rsidRPr="00183FFE" w:rsidRDefault="001E00FF" w:rsidP="00E656E0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 xml:space="preserve">Содействие обеспечению соблюдения </w:t>
            </w:r>
            <w:r w:rsidR="00AF2D53" w:rsidRPr="00183FFE">
              <w:rPr>
                <w:color w:val="000000"/>
                <w:sz w:val="22"/>
                <w:szCs w:val="22"/>
              </w:rPr>
              <w:t>муниципальными</w:t>
            </w:r>
            <w:r w:rsidRPr="00183FFE">
              <w:rPr>
                <w:color w:val="000000"/>
                <w:sz w:val="22"/>
                <w:szCs w:val="22"/>
              </w:rPr>
              <w:t xml:space="preserve"> служащими требований к служебному поведению</w:t>
            </w:r>
          </w:p>
        </w:tc>
        <w:tc>
          <w:tcPr>
            <w:tcW w:w="1701" w:type="dxa"/>
            <w:vAlign w:val="center"/>
          </w:tcPr>
          <w:p w:rsidR="001E00FF" w:rsidRPr="00183FFE" w:rsidRDefault="001E00FF" w:rsidP="00E656E0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2 квартал</w:t>
            </w: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1E00FF" w:rsidRPr="00183FFE" w:rsidRDefault="00E35C7A" w:rsidP="00E656E0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</w:p>
        </w:tc>
      </w:tr>
      <w:tr w:rsidR="00DF5404" w:rsidRPr="00183FFE" w:rsidTr="0042045D">
        <w:tc>
          <w:tcPr>
            <w:tcW w:w="675" w:type="dxa"/>
            <w:vAlign w:val="center"/>
          </w:tcPr>
          <w:p w:rsidR="001E00FF" w:rsidRPr="00183FFE" w:rsidRDefault="001E00FF" w:rsidP="00E656E0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lastRenderedPageBreak/>
              <w:t>2.2</w:t>
            </w:r>
          </w:p>
          <w:p w:rsidR="00E35C7A" w:rsidRPr="00183FFE" w:rsidRDefault="00E35C7A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5C7A" w:rsidRPr="00183FFE" w:rsidRDefault="00E35C7A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5C7A" w:rsidRPr="00183FFE" w:rsidRDefault="00E35C7A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5C7A" w:rsidRPr="00183FFE" w:rsidRDefault="00E35C7A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5C7A" w:rsidRPr="00183FFE" w:rsidRDefault="00E35C7A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5C7A" w:rsidRPr="00183FFE" w:rsidRDefault="00E35C7A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5C7A" w:rsidRPr="00183FFE" w:rsidRDefault="00E35C7A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5C7A" w:rsidRPr="00183FFE" w:rsidRDefault="00E35C7A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1E00FF" w:rsidRPr="00183FFE" w:rsidRDefault="001E00FF" w:rsidP="00E656E0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 xml:space="preserve">Заслушивание результатов проверки достоверности представляемых сведений при поступлении на </w:t>
            </w:r>
            <w:r w:rsidR="00E965FA" w:rsidRPr="00183FFE">
              <w:rPr>
                <w:color w:val="000000"/>
                <w:sz w:val="22"/>
                <w:szCs w:val="22"/>
              </w:rPr>
              <w:t>муниципальную службу</w:t>
            </w:r>
          </w:p>
        </w:tc>
        <w:tc>
          <w:tcPr>
            <w:tcW w:w="1984" w:type="dxa"/>
          </w:tcPr>
          <w:p w:rsidR="001E00FF" w:rsidRPr="00183FFE" w:rsidRDefault="001E00FF" w:rsidP="00E656E0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 xml:space="preserve">Содействие обеспечению соблюдения </w:t>
            </w:r>
            <w:r w:rsidR="00AF2D53" w:rsidRPr="00183FFE">
              <w:rPr>
                <w:color w:val="000000"/>
                <w:sz w:val="22"/>
                <w:szCs w:val="22"/>
              </w:rPr>
              <w:t>муниципальными</w:t>
            </w:r>
            <w:r w:rsidRPr="00183FFE">
              <w:rPr>
                <w:color w:val="000000"/>
                <w:sz w:val="22"/>
                <w:szCs w:val="22"/>
              </w:rPr>
              <w:t xml:space="preserve"> служащими требований к служебному поведению </w:t>
            </w:r>
          </w:p>
        </w:tc>
        <w:tc>
          <w:tcPr>
            <w:tcW w:w="1701" w:type="dxa"/>
          </w:tcPr>
          <w:p w:rsidR="001E00FF" w:rsidRPr="00183FFE" w:rsidRDefault="001E00FF" w:rsidP="00EF16CB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 xml:space="preserve">По мере проведения конкурса на замещение вакантной должности на должности </w:t>
            </w:r>
            <w:r w:rsidR="00AF2D53" w:rsidRPr="00183FFE">
              <w:rPr>
                <w:color w:val="000000"/>
                <w:sz w:val="22"/>
                <w:szCs w:val="22"/>
              </w:rPr>
              <w:t>муниципальной</w:t>
            </w:r>
            <w:r w:rsidRPr="00183FFE">
              <w:rPr>
                <w:color w:val="000000"/>
                <w:sz w:val="22"/>
                <w:szCs w:val="22"/>
              </w:rPr>
              <w:t xml:space="preserve"> службы</w:t>
            </w:r>
          </w:p>
        </w:tc>
        <w:tc>
          <w:tcPr>
            <w:tcW w:w="2376" w:type="dxa"/>
          </w:tcPr>
          <w:p w:rsidR="001E00FF" w:rsidRPr="00183FFE" w:rsidRDefault="00E35C7A" w:rsidP="00E656E0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</w:p>
        </w:tc>
      </w:tr>
      <w:tr w:rsidR="001E00FF" w:rsidRPr="00183FFE" w:rsidTr="0042045D">
        <w:trPr>
          <w:trHeight w:val="958"/>
        </w:trPr>
        <w:tc>
          <w:tcPr>
            <w:tcW w:w="10422" w:type="dxa"/>
            <w:gridSpan w:val="5"/>
            <w:vAlign w:val="center"/>
          </w:tcPr>
          <w:p w:rsidR="001E00FF" w:rsidRPr="00183FFE" w:rsidRDefault="00E46600" w:rsidP="00AF6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1E00FF" w:rsidRPr="00183FFE">
              <w:rPr>
                <w:b/>
                <w:bCs/>
                <w:color w:val="000000"/>
                <w:sz w:val="22"/>
                <w:szCs w:val="22"/>
              </w:rPr>
              <w:t>. Организация проведения экспертизы нормативных правовых актов и их проектов с целью выявления в них положений, способствующих проявлению коррупции (антикоррупционная экспертиза)</w:t>
            </w:r>
          </w:p>
        </w:tc>
      </w:tr>
      <w:tr w:rsidR="00DF5404" w:rsidRPr="00183FFE" w:rsidTr="0042045D">
        <w:trPr>
          <w:trHeight w:val="958"/>
        </w:trPr>
        <w:tc>
          <w:tcPr>
            <w:tcW w:w="675" w:type="dxa"/>
            <w:vAlign w:val="center"/>
          </w:tcPr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404">
              <w:rPr>
                <w:bCs/>
                <w:color w:val="000000"/>
                <w:sz w:val="22"/>
                <w:szCs w:val="22"/>
              </w:rPr>
              <w:t>3.1</w:t>
            </w: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F5404" w:rsidRPr="00DF5404" w:rsidRDefault="00DF5404" w:rsidP="00DF5404">
            <w:pPr>
              <w:rPr>
                <w:sz w:val="22"/>
                <w:szCs w:val="22"/>
              </w:rPr>
            </w:pPr>
            <w:r w:rsidRPr="00DF5404">
              <w:rPr>
                <w:sz w:val="22"/>
                <w:szCs w:val="22"/>
              </w:rPr>
              <w:t>Заслушивание информации по результатам анализа на коррупциогенность проектов муниципальных актов, а также действующих муниципальных правовых актов в целях выявления в них положений, способствующих проявлению коррупции</w:t>
            </w:r>
          </w:p>
        </w:tc>
        <w:tc>
          <w:tcPr>
            <w:tcW w:w="1984" w:type="dxa"/>
            <w:vAlign w:val="center"/>
          </w:tcPr>
          <w:p w:rsidR="00DF5404" w:rsidRPr="00183FFE" w:rsidRDefault="00DF5404" w:rsidP="00DF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83FFE">
              <w:rPr>
                <w:sz w:val="22"/>
                <w:szCs w:val="22"/>
              </w:rPr>
              <w:t>овершенствование муниципальных правовых актов в части полномочий органа местного самоуправления</w:t>
            </w: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F5404" w:rsidRPr="00183FFE" w:rsidRDefault="00DF5404" w:rsidP="00DF5404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4 квартал</w:t>
            </w: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DF5404" w:rsidRPr="00183FFE" w:rsidRDefault="00DF5404" w:rsidP="00DF5404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00FF" w:rsidRPr="00183FFE" w:rsidTr="0042045D">
        <w:trPr>
          <w:trHeight w:val="427"/>
        </w:trPr>
        <w:tc>
          <w:tcPr>
            <w:tcW w:w="10422" w:type="dxa"/>
            <w:gridSpan w:val="5"/>
            <w:vAlign w:val="center"/>
          </w:tcPr>
          <w:p w:rsidR="001E00FF" w:rsidRPr="00183FFE" w:rsidRDefault="00E46600" w:rsidP="00AF6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1E00FF" w:rsidRPr="00183FFE">
              <w:rPr>
                <w:b/>
                <w:bCs/>
                <w:color w:val="000000"/>
                <w:sz w:val="22"/>
                <w:szCs w:val="22"/>
              </w:rPr>
              <w:t>. Информирование о работе комиссии</w:t>
            </w:r>
          </w:p>
        </w:tc>
      </w:tr>
      <w:tr w:rsidR="00DF5404" w:rsidRPr="00183FFE" w:rsidTr="0042045D">
        <w:trPr>
          <w:trHeight w:val="427"/>
        </w:trPr>
        <w:tc>
          <w:tcPr>
            <w:tcW w:w="675" w:type="dxa"/>
            <w:vAlign w:val="center"/>
          </w:tcPr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404">
              <w:rPr>
                <w:bCs/>
                <w:color w:val="000000"/>
                <w:sz w:val="22"/>
                <w:szCs w:val="22"/>
              </w:rPr>
              <w:t>4.1</w:t>
            </w: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F5404" w:rsidRDefault="00DF5404" w:rsidP="00DF5404">
            <w:pPr>
              <w:jc w:val="both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Размещение на сайте информации о деятельности комиссии (положение и состав комиссии, порядок ее работы, выписки из протокола и т.д.)</w:t>
            </w:r>
          </w:p>
          <w:p w:rsidR="00DF5404" w:rsidRDefault="00DF5404" w:rsidP="00DF540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F5404" w:rsidRDefault="00DF5404" w:rsidP="00DF540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F5404" w:rsidRPr="00DF5404" w:rsidRDefault="00DF5404" w:rsidP="00DF540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F5404" w:rsidRPr="00DF5404" w:rsidRDefault="00DF5404" w:rsidP="00DF5404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1701" w:type="dxa"/>
            <w:vAlign w:val="center"/>
          </w:tcPr>
          <w:p w:rsidR="00DF5404" w:rsidRDefault="00DF5404" w:rsidP="00AF6BD9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в течение года</w:t>
            </w:r>
          </w:p>
          <w:p w:rsidR="00DF5404" w:rsidRDefault="00DF5404" w:rsidP="00AF6BD9">
            <w:pPr>
              <w:jc w:val="center"/>
              <w:rPr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sz w:val="22"/>
                <w:szCs w:val="22"/>
              </w:rPr>
            </w:pPr>
          </w:p>
          <w:p w:rsidR="00DF5404" w:rsidRDefault="00DF5404" w:rsidP="00AF6BD9">
            <w:pPr>
              <w:jc w:val="center"/>
              <w:rPr>
                <w:sz w:val="22"/>
                <w:szCs w:val="22"/>
              </w:rPr>
            </w:pP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DF5404" w:rsidRDefault="00DF5404" w:rsidP="00AF6BD9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  <w:p w:rsidR="00DF5404" w:rsidRPr="00DF5404" w:rsidRDefault="00DF5404" w:rsidP="00AF6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E00FF" w:rsidRPr="00183FFE" w:rsidTr="0042045D">
        <w:trPr>
          <w:trHeight w:val="513"/>
        </w:trPr>
        <w:tc>
          <w:tcPr>
            <w:tcW w:w="10422" w:type="dxa"/>
            <w:gridSpan w:val="5"/>
            <w:vAlign w:val="center"/>
          </w:tcPr>
          <w:p w:rsidR="001E00FF" w:rsidRPr="00183FFE" w:rsidRDefault="00183FFE" w:rsidP="00AF6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E00FF" w:rsidRPr="00183FFE">
              <w:rPr>
                <w:b/>
                <w:bCs/>
                <w:color w:val="000000"/>
                <w:sz w:val="22"/>
                <w:szCs w:val="22"/>
              </w:rPr>
              <w:t>. Межведомственное взаимодействие</w:t>
            </w:r>
          </w:p>
        </w:tc>
      </w:tr>
      <w:tr w:rsidR="00DF5404" w:rsidRPr="00183FFE" w:rsidTr="0042045D">
        <w:tc>
          <w:tcPr>
            <w:tcW w:w="675" w:type="dxa"/>
            <w:vAlign w:val="center"/>
          </w:tcPr>
          <w:p w:rsidR="001E00FF" w:rsidRPr="00183FFE" w:rsidRDefault="00183FFE" w:rsidP="00E656E0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5</w:t>
            </w:r>
            <w:r w:rsidR="001E00FF" w:rsidRPr="00183FFE">
              <w:rPr>
                <w:color w:val="000000"/>
                <w:sz w:val="22"/>
                <w:szCs w:val="22"/>
              </w:rPr>
              <w:t>.1</w:t>
            </w:r>
          </w:p>
          <w:p w:rsidR="00183FFE" w:rsidRPr="00183FFE" w:rsidRDefault="00183FFE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FFE" w:rsidRPr="00183FFE" w:rsidRDefault="00183FFE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FFE" w:rsidRPr="00183FFE" w:rsidRDefault="00183FFE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FFE" w:rsidRPr="00183FFE" w:rsidRDefault="00183FFE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FFE" w:rsidRPr="00183FFE" w:rsidRDefault="00183FFE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FFE" w:rsidRPr="00183FFE" w:rsidRDefault="00183FFE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1E00FF" w:rsidRPr="00183FFE" w:rsidRDefault="001E00FF" w:rsidP="00AF6BD9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Организация взаимодействия с Департаментом внутренней политики автономного округа</w:t>
            </w:r>
          </w:p>
        </w:tc>
        <w:tc>
          <w:tcPr>
            <w:tcW w:w="1984" w:type="dxa"/>
          </w:tcPr>
          <w:p w:rsidR="001E00FF" w:rsidRPr="00183FFE" w:rsidRDefault="001E00FF" w:rsidP="00AF6BD9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 xml:space="preserve">Выработка эффективных форм и методов </w:t>
            </w:r>
            <w:r w:rsidR="002812CC" w:rsidRPr="00183FFE">
              <w:rPr>
                <w:color w:val="000000"/>
                <w:sz w:val="22"/>
                <w:szCs w:val="22"/>
              </w:rPr>
              <w:t xml:space="preserve">работы в сфере </w:t>
            </w:r>
            <w:r w:rsidRPr="00183FFE">
              <w:rPr>
                <w:color w:val="000000"/>
                <w:sz w:val="22"/>
                <w:szCs w:val="22"/>
              </w:rPr>
              <w:t>противодействия коррупции</w:t>
            </w:r>
          </w:p>
        </w:tc>
        <w:tc>
          <w:tcPr>
            <w:tcW w:w="1701" w:type="dxa"/>
          </w:tcPr>
          <w:p w:rsidR="001E00FF" w:rsidRPr="00183FFE" w:rsidRDefault="00BC7E65" w:rsidP="00AF6BD9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Ежеквартально (</w:t>
            </w:r>
            <w:r w:rsidR="001E00FF" w:rsidRPr="00183FFE">
              <w:rPr>
                <w:color w:val="000000"/>
                <w:sz w:val="22"/>
                <w:szCs w:val="22"/>
              </w:rPr>
              <w:t>предоставление ежеквартальной отчётности, запрашиваемых сведений, участие в совещаниях)</w:t>
            </w:r>
          </w:p>
        </w:tc>
        <w:tc>
          <w:tcPr>
            <w:tcW w:w="2376" w:type="dxa"/>
          </w:tcPr>
          <w:p w:rsidR="001E00FF" w:rsidRPr="00183FFE" w:rsidRDefault="00183FFE" w:rsidP="00E656E0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DF5404" w:rsidRPr="00183FFE" w:rsidTr="0042045D">
        <w:tc>
          <w:tcPr>
            <w:tcW w:w="675" w:type="dxa"/>
            <w:vAlign w:val="center"/>
          </w:tcPr>
          <w:p w:rsidR="00DF5404" w:rsidRDefault="00DF5404" w:rsidP="00E656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  <w:p w:rsidR="00DF5404" w:rsidRDefault="00DF5404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5404" w:rsidRDefault="00DF5404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5404" w:rsidRDefault="00DF5404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5404" w:rsidRDefault="00DF5404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5404" w:rsidRDefault="00DF5404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5404" w:rsidRDefault="00DF5404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5404" w:rsidRDefault="00DF5404" w:rsidP="00E656E0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DF5404" w:rsidRPr="00183FFE" w:rsidRDefault="00DF5404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DF5404" w:rsidRPr="00183FFE" w:rsidRDefault="00DF5404" w:rsidP="00AF6BD9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Организация взаимодействия с правоохранительными, налоговыми и иными органами по проведению предварительной сверки сведений, представляемых гражданами и муниципальными служащими, претендующими на замещение должностей муниципальной службы</w:t>
            </w:r>
          </w:p>
        </w:tc>
        <w:tc>
          <w:tcPr>
            <w:tcW w:w="1984" w:type="dxa"/>
          </w:tcPr>
          <w:p w:rsidR="00DF5404" w:rsidRPr="00183FFE" w:rsidRDefault="00DF5404" w:rsidP="00AF6BD9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701" w:type="dxa"/>
          </w:tcPr>
          <w:p w:rsidR="00DF5404" w:rsidRPr="00183FFE" w:rsidRDefault="00DF5404" w:rsidP="00AF6B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376" w:type="dxa"/>
          </w:tcPr>
          <w:p w:rsidR="00DF5404" w:rsidRPr="00183FFE" w:rsidRDefault="00DF5404" w:rsidP="00E656E0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</w:tbl>
    <w:p w:rsidR="00375DE0" w:rsidRPr="00AF6BD9" w:rsidRDefault="00375DE0" w:rsidP="008D7392">
      <w:pPr>
        <w:ind w:firstLine="709"/>
        <w:jc w:val="both"/>
        <w:rPr>
          <w:sz w:val="28"/>
          <w:szCs w:val="28"/>
        </w:rPr>
      </w:pPr>
    </w:p>
    <w:sectPr w:rsidR="00375DE0" w:rsidRPr="00AF6BD9" w:rsidSect="008046E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62" w:rsidRDefault="00035562">
      <w:r>
        <w:separator/>
      </w:r>
    </w:p>
  </w:endnote>
  <w:endnote w:type="continuationSeparator" w:id="0">
    <w:p w:rsidR="00035562" w:rsidRDefault="0003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A5" w:rsidRDefault="00ED26A5" w:rsidP="00BD776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6A5" w:rsidRDefault="00ED26A5" w:rsidP="001F5F5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A5" w:rsidRDefault="00ED26A5" w:rsidP="001F5F5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62" w:rsidRDefault="00035562">
      <w:r>
        <w:separator/>
      </w:r>
    </w:p>
  </w:footnote>
  <w:footnote w:type="continuationSeparator" w:id="0">
    <w:p w:rsidR="00035562" w:rsidRDefault="00035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A5" w:rsidRDefault="00ED26A5" w:rsidP="003906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6A5" w:rsidRDefault="00ED26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010502"/>
      <w:docPartObj>
        <w:docPartGallery w:val="Page Numbers (Top of Page)"/>
        <w:docPartUnique/>
      </w:docPartObj>
    </w:sdtPr>
    <w:sdtEndPr/>
    <w:sdtContent>
      <w:p w:rsidR="00DF5404" w:rsidRDefault="00DF54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BA">
          <w:rPr>
            <w:noProof/>
          </w:rPr>
          <w:t>2</w:t>
        </w:r>
        <w:r>
          <w:fldChar w:fldCharType="end"/>
        </w:r>
      </w:p>
    </w:sdtContent>
  </w:sdt>
  <w:p w:rsidR="00DF5404" w:rsidRDefault="00DF5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4214B"/>
    <w:multiLevelType w:val="hybridMultilevel"/>
    <w:tmpl w:val="8A242FC2"/>
    <w:lvl w:ilvl="0" w:tplc="EEF0F64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FF"/>
    <w:rsid w:val="00000CA9"/>
    <w:rsid w:val="00035562"/>
    <w:rsid w:val="00041672"/>
    <w:rsid w:val="000707B0"/>
    <w:rsid w:val="0008177C"/>
    <w:rsid w:val="0010608B"/>
    <w:rsid w:val="0015166B"/>
    <w:rsid w:val="00183FFE"/>
    <w:rsid w:val="001E00FF"/>
    <w:rsid w:val="001F5F50"/>
    <w:rsid w:val="002812CC"/>
    <w:rsid w:val="00293C26"/>
    <w:rsid w:val="002B3DC2"/>
    <w:rsid w:val="00375DE0"/>
    <w:rsid w:val="003906A2"/>
    <w:rsid w:val="003B37CC"/>
    <w:rsid w:val="003C5227"/>
    <w:rsid w:val="003E6CA5"/>
    <w:rsid w:val="0042045D"/>
    <w:rsid w:val="0042767F"/>
    <w:rsid w:val="004F632F"/>
    <w:rsid w:val="00540EB2"/>
    <w:rsid w:val="00547C6B"/>
    <w:rsid w:val="005B3C31"/>
    <w:rsid w:val="00604684"/>
    <w:rsid w:val="00656447"/>
    <w:rsid w:val="00664033"/>
    <w:rsid w:val="00700F00"/>
    <w:rsid w:val="007947E1"/>
    <w:rsid w:val="008046EF"/>
    <w:rsid w:val="00837454"/>
    <w:rsid w:val="008D7392"/>
    <w:rsid w:val="00921C82"/>
    <w:rsid w:val="009E5573"/>
    <w:rsid w:val="00A14106"/>
    <w:rsid w:val="00A34EBA"/>
    <w:rsid w:val="00A56A4F"/>
    <w:rsid w:val="00AA6525"/>
    <w:rsid w:val="00AE0C58"/>
    <w:rsid w:val="00AF2D53"/>
    <w:rsid w:val="00AF6BD9"/>
    <w:rsid w:val="00BC7E65"/>
    <w:rsid w:val="00BD7766"/>
    <w:rsid w:val="00BE6CFC"/>
    <w:rsid w:val="00C376BA"/>
    <w:rsid w:val="00C92932"/>
    <w:rsid w:val="00CF6AF4"/>
    <w:rsid w:val="00D117CC"/>
    <w:rsid w:val="00DF5404"/>
    <w:rsid w:val="00E13178"/>
    <w:rsid w:val="00E35C7A"/>
    <w:rsid w:val="00E46600"/>
    <w:rsid w:val="00E4728B"/>
    <w:rsid w:val="00E656E0"/>
    <w:rsid w:val="00E76354"/>
    <w:rsid w:val="00E965FA"/>
    <w:rsid w:val="00ED26A5"/>
    <w:rsid w:val="00E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1D4B97-48A6-4C5A-A785-B2EBC82A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1E00F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uiPriority w:val="99"/>
    <w:rsid w:val="001E00F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E00FF"/>
  </w:style>
  <w:style w:type="paragraph" w:styleId="a8">
    <w:name w:val="footer"/>
    <w:basedOn w:val="a"/>
    <w:rsid w:val="004F632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5644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5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AdmHMAO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KovalevaAD</dc:creator>
  <cp:lastModifiedBy>Admin</cp:lastModifiedBy>
  <cp:revision>6</cp:revision>
  <cp:lastPrinted>2022-12-23T11:45:00Z</cp:lastPrinted>
  <dcterms:created xsi:type="dcterms:W3CDTF">2022-12-26T10:14:00Z</dcterms:created>
  <dcterms:modified xsi:type="dcterms:W3CDTF">2022-12-30T04:41:00Z</dcterms:modified>
</cp:coreProperties>
</file>