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82C" w:rsidRPr="00742A27" w:rsidRDefault="0090382C" w:rsidP="0090382C">
      <w:pPr>
        <w:pStyle w:val="ad"/>
        <w:tabs>
          <w:tab w:val="left" w:pos="0"/>
        </w:tabs>
        <w:ind w:left="0" w:firstLine="567"/>
        <w:jc w:val="center"/>
        <w:rPr>
          <w:b/>
          <w:sz w:val="28"/>
          <w:szCs w:val="28"/>
          <w:lang w:eastAsia="ru-RU"/>
        </w:rPr>
      </w:pPr>
      <w:r w:rsidRPr="00742A27">
        <w:rPr>
          <w:b/>
          <w:sz w:val="28"/>
          <w:szCs w:val="28"/>
          <w:lang w:eastAsia="ru-RU"/>
        </w:rPr>
        <w:t>Повестка дня:</w:t>
      </w:r>
    </w:p>
    <w:p w:rsidR="0090382C" w:rsidRPr="00742A27" w:rsidRDefault="0090382C" w:rsidP="0090382C">
      <w:pPr>
        <w:jc w:val="both"/>
        <w:rPr>
          <w:i/>
          <w:color w:val="000000"/>
          <w:sz w:val="28"/>
          <w:szCs w:val="28"/>
          <w:highlight w:val="yellow"/>
        </w:rPr>
      </w:pPr>
    </w:p>
    <w:p w:rsidR="0090382C" w:rsidRPr="00742A27" w:rsidRDefault="0090382C" w:rsidP="0090382C">
      <w:pPr>
        <w:tabs>
          <w:tab w:val="left" w:pos="0"/>
          <w:tab w:val="left" w:pos="900"/>
        </w:tabs>
        <w:ind w:firstLine="567"/>
        <w:jc w:val="both"/>
        <w:rPr>
          <w:color w:val="000000"/>
          <w:sz w:val="28"/>
          <w:szCs w:val="28"/>
          <w:lang w:eastAsia="ru-RU"/>
        </w:rPr>
      </w:pPr>
      <w:r w:rsidRPr="00742A27">
        <w:rPr>
          <w:color w:val="000000"/>
          <w:sz w:val="28"/>
          <w:szCs w:val="28"/>
          <w:lang w:eastAsia="ru-RU"/>
        </w:rPr>
        <w:t>1.Определение способа голосования (тайное либо открытое) на заседании комиссии.</w:t>
      </w:r>
    </w:p>
    <w:p w:rsidR="0090382C" w:rsidRPr="00742A27" w:rsidRDefault="0090382C" w:rsidP="0090382C">
      <w:pPr>
        <w:tabs>
          <w:tab w:val="left" w:pos="0"/>
          <w:tab w:val="left" w:pos="900"/>
        </w:tabs>
        <w:ind w:firstLine="567"/>
        <w:jc w:val="both"/>
        <w:rPr>
          <w:color w:val="000000"/>
          <w:sz w:val="28"/>
          <w:szCs w:val="28"/>
          <w:lang w:eastAsia="ru-RU"/>
        </w:rPr>
      </w:pPr>
    </w:p>
    <w:p w:rsidR="0090382C" w:rsidRPr="00742A27" w:rsidRDefault="0090382C" w:rsidP="0090382C">
      <w:pPr>
        <w:tabs>
          <w:tab w:val="left" w:pos="0"/>
          <w:tab w:val="left" w:pos="900"/>
        </w:tabs>
        <w:ind w:firstLine="567"/>
        <w:jc w:val="both"/>
        <w:rPr>
          <w:color w:val="000000"/>
          <w:sz w:val="28"/>
          <w:szCs w:val="28"/>
          <w:lang w:eastAsia="ru-RU"/>
        </w:rPr>
      </w:pPr>
      <w:r w:rsidRPr="00742A27">
        <w:rPr>
          <w:color w:val="000000"/>
          <w:sz w:val="28"/>
          <w:szCs w:val="28"/>
          <w:lang w:eastAsia="ru-RU"/>
        </w:rPr>
        <w:t>2. Рассмотрение вновь принятых федеральных и региональных правовых актов по вопросам соблюдения</w:t>
      </w:r>
      <w:r w:rsidRPr="00742A27">
        <w:rPr>
          <w:sz w:val="28"/>
          <w:szCs w:val="28"/>
          <w:lang w:eastAsia="ru-RU"/>
        </w:rPr>
        <w:t xml:space="preserve"> требований к служебному поведению муниципальных служащих и урегулированию конфликта интересов.</w:t>
      </w:r>
    </w:p>
    <w:p w:rsidR="0090382C" w:rsidRPr="00742A27" w:rsidRDefault="0090382C" w:rsidP="0090382C">
      <w:pPr>
        <w:jc w:val="both"/>
        <w:rPr>
          <w:color w:val="000000"/>
          <w:sz w:val="28"/>
          <w:szCs w:val="28"/>
          <w:lang w:eastAsia="ru-RU"/>
        </w:rPr>
      </w:pPr>
    </w:p>
    <w:p w:rsidR="0090382C" w:rsidRPr="00742A27" w:rsidRDefault="0090382C" w:rsidP="0090382C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42A27">
        <w:rPr>
          <w:sz w:val="28"/>
          <w:szCs w:val="28"/>
          <w:lang w:eastAsia="ru-RU"/>
        </w:rPr>
        <w:t>3. 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принятых Думой города Пыть-Яха и председателем Думы города Пыть-Яха, незаконными решений и действий (бездействия) указанного органа и его должностного лица в целях выработки и принятия мер по предупреждению и устранению причин выявленных нарушений.</w:t>
      </w:r>
    </w:p>
    <w:p w:rsidR="0090382C" w:rsidRPr="00742A27" w:rsidRDefault="0090382C" w:rsidP="0090382C">
      <w:pPr>
        <w:tabs>
          <w:tab w:val="left" w:pos="567"/>
          <w:tab w:val="left" w:pos="993"/>
        </w:tabs>
        <w:jc w:val="both"/>
        <w:rPr>
          <w:i/>
          <w:color w:val="000000"/>
          <w:sz w:val="28"/>
          <w:szCs w:val="28"/>
          <w:highlight w:val="yellow"/>
          <w:lang w:eastAsia="ru-RU"/>
        </w:rPr>
      </w:pPr>
    </w:p>
    <w:p w:rsidR="00632147" w:rsidRDefault="00632147" w:rsidP="0090382C">
      <w:pPr>
        <w:ind w:firstLine="540"/>
        <w:jc w:val="both"/>
        <w:rPr>
          <w:sz w:val="28"/>
          <w:szCs w:val="28"/>
          <w:lang w:eastAsia="ru-RU"/>
        </w:rPr>
      </w:pPr>
    </w:p>
    <w:p w:rsidR="0090382C" w:rsidRPr="00742A27" w:rsidRDefault="0090382C" w:rsidP="0090382C">
      <w:pPr>
        <w:tabs>
          <w:tab w:val="left" w:pos="3060"/>
          <w:tab w:val="left" w:pos="3240"/>
          <w:tab w:val="left" w:pos="3420"/>
          <w:tab w:val="left" w:pos="6660"/>
        </w:tabs>
        <w:jc w:val="both"/>
        <w:rPr>
          <w:i/>
          <w:color w:val="000000"/>
          <w:sz w:val="28"/>
          <w:szCs w:val="28"/>
          <w:lang w:eastAsia="ru-RU"/>
        </w:rPr>
      </w:pPr>
    </w:p>
    <w:p w:rsidR="0090382C" w:rsidRPr="00742A27" w:rsidRDefault="0090382C" w:rsidP="0090382C">
      <w:pPr>
        <w:tabs>
          <w:tab w:val="left" w:pos="6660"/>
        </w:tabs>
        <w:jc w:val="both"/>
        <w:rPr>
          <w:sz w:val="28"/>
          <w:szCs w:val="28"/>
          <w:lang w:eastAsia="ru-RU"/>
        </w:rPr>
      </w:pPr>
      <w:r w:rsidRPr="00742A27">
        <w:rPr>
          <w:b/>
          <w:i/>
          <w:sz w:val="28"/>
          <w:szCs w:val="28"/>
          <w:lang w:eastAsia="ru-RU"/>
        </w:rPr>
        <w:t xml:space="preserve">Решили по вопросу № 1: </w:t>
      </w:r>
      <w:r w:rsidRPr="00742A27">
        <w:rPr>
          <w:sz w:val="28"/>
          <w:szCs w:val="28"/>
          <w:lang w:eastAsia="ru-RU"/>
        </w:rPr>
        <w:t xml:space="preserve">Голосовать на заседании Комиссии открытым способом. </w:t>
      </w:r>
    </w:p>
    <w:p w:rsidR="0090382C" w:rsidRPr="00742A27" w:rsidRDefault="0090382C" w:rsidP="0090382C">
      <w:pPr>
        <w:tabs>
          <w:tab w:val="left" w:pos="3060"/>
          <w:tab w:val="left" w:pos="3240"/>
          <w:tab w:val="left" w:pos="3420"/>
          <w:tab w:val="left" w:pos="6660"/>
        </w:tabs>
        <w:jc w:val="both"/>
        <w:rPr>
          <w:sz w:val="28"/>
          <w:szCs w:val="28"/>
          <w:lang w:eastAsia="ru-RU"/>
        </w:rPr>
      </w:pPr>
    </w:p>
    <w:p w:rsidR="0090382C" w:rsidRPr="00742A27" w:rsidRDefault="0090382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  <w:r w:rsidRPr="00742A27">
        <w:rPr>
          <w:b/>
          <w:i/>
          <w:sz w:val="28"/>
          <w:szCs w:val="28"/>
        </w:rPr>
        <w:t>Решили</w:t>
      </w:r>
      <w:r w:rsidRPr="00742A27">
        <w:rPr>
          <w:bCs/>
          <w:iCs/>
          <w:sz w:val="28"/>
          <w:szCs w:val="28"/>
        </w:rPr>
        <w:t xml:space="preserve"> </w:t>
      </w:r>
      <w:r w:rsidRPr="00742A27">
        <w:rPr>
          <w:b/>
          <w:i/>
          <w:sz w:val="28"/>
          <w:szCs w:val="28"/>
          <w:lang w:eastAsia="ru-RU"/>
        </w:rPr>
        <w:t>по вопросу № 2:</w:t>
      </w:r>
      <w:r w:rsidRPr="00742A27">
        <w:rPr>
          <w:bCs/>
          <w:iCs/>
          <w:sz w:val="28"/>
          <w:szCs w:val="28"/>
        </w:rPr>
        <w:t xml:space="preserve"> </w:t>
      </w:r>
      <w:r w:rsidR="000B5981" w:rsidRPr="000B5981">
        <w:rPr>
          <w:bCs/>
          <w:iCs/>
          <w:sz w:val="28"/>
          <w:szCs w:val="28"/>
        </w:rPr>
        <w:t>Принять вышеизложенную информацию к сведению</w:t>
      </w:r>
      <w:r w:rsidRPr="00742A27">
        <w:rPr>
          <w:bCs/>
          <w:iCs/>
          <w:sz w:val="28"/>
          <w:szCs w:val="28"/>
        </w:rPr>
        <w:t>.</w:t>
      </w:r>
    </w:p>
    <w:p w:rsidR="0090382C" w:rsidRPr="00742A27" w:rsidRDefault="0090382C" w:rsidP="0090382C">
      <w:pPr>
        <w:tabs>
          <w:tab w:val="left" w:pos="3060"/>
          <w:tab w:val="left" w:pos="3240"/>
          <w:tab w:val="left" w:pos="3420"/>
          <w:tab w:val="left" w:pos="6660"/>
        </w:tabs>
        <w:jc w:val="both"/>
        <w:rPr>
          <w:b/>
          <w:i/>
          <w:sz w:val="28"/>
          <w:szCs w:val="28"/>
        </w:rPr>
      </w:pPr>
    </w:p>
    <w:p w:rsidR="0090382C" w:rsidRPr="00742A27" w:rsidRDefault="0090382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  <w:r w:rsidRPr="00742A27">
        <w:rPr>
          <w:b/>
          <w:i/>
          <w:sz w:val="28"/>
          <w:szCs w:val="28"/>
        </w:rPr>
        <w:t>Решили</w:t>
      </w:r>
      <w:r w:rsidRPr="00742A27">
        <w:rPr>
          <w:bCs/>
          <w:iCs/>
          <w:sz w:val="28"/>
          <w:szCs w:val="28"/>
        </w:rPr>
        <w:t xml:space="preserve"> </w:t>
      </w:r>
      <w:r w:rsidRPr="00742A27">
        <w:rPr>
          <w:b/>
          <w:i/>
          <w:sz w:val="28"/>
          <w:szCs w:val="28"/>
          <w:lang w:eastAsia="ru-RU"/>
        </w:rPr>
        <w:t>по вопросу № 3:</w:t>
      </w:r>
      <w:r w:rsidRPr="00742A27">
        <w:rPr>
          <w:bCs/>
          <w:iCs/>
          <w:sz w:val="28"/>
          <w:szCs w:val="28"/>
        </w:rPr>
        <w:t xml:space="preserve"> </w:t>
      </w:r>
      <w:r w:rsidR="000B5981" w:rsidRPr="000B5981">
        <w:rPr>
          <w:bCs/>
          <w:iCs/>
          <w:sz w:val="28"/>
          <w:szCs w:val="28"/>
        </w:rPr>
        <w:t>Принять вышеизложенную информацию к сведению</w:t>
      </w:r>
      <w:r w:rsidRPr="00742A27">
        <w:rPr>
          <w:bCs/>
          <w:iCs/>
          <w:sz w:val="28"/>
          <w:szCs w:val="28"/>
        </w:rPr>
        <w:t>.</w:t>
      </w:r>
    </w:p>
    <w:p w:rsidR="0090382C" w:rsidRPr="00742A27" w:rsidRDefault="0090382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</w:p>
    <w:p w:rsidR="0090382C" w:rsidRPr="00742A27" w:rsidRDefault="0090382C" w:rsidP="0090382C">
      <w:pPr>
        <w:autoSpaceDE w:val="0"/>
        <w:ind w:firstLine="540"/>
        <w:jc w:val="both"/>
        <w:outlineLvl w:val="1"/>
        <w:rPr>
          <w:bCs/>
          <w:iCs/>
          <w:sz w:val="28"/>
          <w:szCs w:val="28"/>
        </w:rPr>
      </w:pPr>
      <w:bookmarkStart w:id="0" w:name="_GoBack"/>
      <w:bookmarkEnd w:id="0"/>
    </w:p>
    <w:p w:rsidR="0090382C" w:rsidRPr="0070362D" w:rsidRDefault="0090382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</w:p>
    <w:p w:rsidR="0090382C" w:rsidRPr="0070362D" w:rsidRDefault="0090382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</w:p>
    <w:p w:rsidR="0090382C" w:rsidRPr="00E854CD" w:rsidRDefault="0090382C" w:rsidP="0090382C">
      <w:pPr>
        <w:jc w:val="both"/>
        <w:rPr>
          <w:color w:val="000000"/>
          <w:sz w:val="28"/>
          <w:szCs w:val="28"/>
          <w:lang w:eastAsia="ru-RU"/>
        </w:rPr>
      </w:pPr>
    </w:p>
    <w:p w:rsidR="000D5E17" w:rsidRPr="0090382C" w:rsidRDefault="000D5E17" w:rsidP="0090382C"/>
    <w:sectPr w:rsidR="000D5E17" w:rsidRPr="0090382C">
      <w:headerReference w:type="default" r:id="rId7"/>
      <w:pgSz w:w="11906" w:h="16838"/>
      <w:pgMar w:top="1134" w:right="851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235" w:rsidRDefault="00726235">
      <w:r>
        <w:separator/>
      </w:r>
    </w:p>
  </w:endnote>
  <w:endnote w:type="continuationSeparator" w:id="0">
    <w:p w:rsidR="00726235" w:rsidRDefault="00726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235" w:rsidRDefault="00726235">
      <w:r>
        <w:separator/>
      </w:r>
    </w:p>
  </w:footnote>
  <w:footnote w:type="continuationSeparator" w:id="0">
    <w:p w:rsidR="00726235" w:rsidRDefault="00726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86C" w:rsidRDefault="00B86338">
    <w:pPr>
      <w:pStyle w:val="ab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13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2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4D186C" w:rsidRDefault="00B86338">
                          <w:pPr>
                            <w:pStyle w:val="ab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45225E">
                            <w:rPr>
                              <w:rStyle w:val="a3"/>
                              <w:noProof/>
                            </w:rPr>
                            <w:t>1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39.15pt;margin-top:.05pt;width:12.05pt;height:13.8pt;z-index:1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" stroked="f">
              <v:fill opacity="0"/>
              <v:textbox inset="0,0,0,0">
                <w:txbxContent>
                  <w:p w:rsidR="004D186C" w:rsidRDefault="00B86338">
                    <w:pPr>
                      <w:pStyle w:val="ab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45225E">
                      <w:rPr>
                        <w:rStyle w:val="a3"/>
                        <w:noProof/>
                      </w:rPr>
                      <w:t>1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67991"/>
    <w:multiLevelType w:val="hybridMultilevel"/>
    <w:tmpl w:val="9B046376"/>
    <w:lvl w:ilvl="0" w:tplc="E1CE304E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710F42"/>
    <w:multiLevelType w:val="hybridMultilevel"/>
    <w:tmpl w:val="0E58A51E"/>
    <w:lvl w:ilvl="0" w:tplc="15EC65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17FDF"/>
    <w:multiLevelType w:val="multilevel"/>
    <w:tmpl w:val="E32E19CA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sz w:val="28"/>
        <w:szCs w:val="28"/>
        <w:highlight w:val="yellow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04651D"/>
    <w:multiLevelType w:val="multilevel"/>
    <w:tmpl w:val="B7FE0C3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8C034CA"/>
    <w:multiLevelType w:val="multilevel"/>
    <w:tmpl w:val="ACD6290C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sz w:val="28"/>
        <w:szCs w:val="28"/>
        <w:highlight w:val="yellow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86C"/>
    <w:rsid w:val="00013E3B"/>
    <w:rsid w:val="00025D57"/>
    <w:rsid w:val="00051019"/>
    <w:rsid w:val="00081923"/>
    <w:rsid w:val="000B3FE1"/>
    <w:rsid w:val="000B5981"/>
    <w:rsid w:val="000D5E17"/>
    <w:rsid w:val="000F76CC"/>
    <w:rsid w:val="00122785"/>
    <w:rsid w:val="00123BF3"/>
    <w:rsid w:val="00132603"/>
    <w:rsid w:val="0013516F"/>
    <w:rsid w:val="001E1FB0"/>
    <w:rsid w:val="001F4003"/>
    <w:rsid w:val="001F75EE"/>
    <w:rsid w:val="00257638"/>
    <w:rsid w:val="002D0348"/>
    <w:rsid w:val="002E021D"/>
    <w:rsid w:val="002E5E15"/>
    <w:rsid w:val="002F3D24"/>
    <w:rsid w:val="0033393C"/>
    <w:rsid w:val="003B4E4C"/>
    <w:rsid w:val="003D3479"/>
    <w:rsid w:val="0045225E"/>
    <w:rsid w:val="00494E72"/>
    <w:rsid w:val="004B3E6B"/>
    <w:rsid w:val="004D186C"/>
    <w:rsid w:val="00521466"/>
    <w:rsid w:val="00537BD3"/>
    <w:rsid w:val="00563DCB"/>
    <w:rsid w:val="00566B3D"/>
    <w:rsid w:val="00586C3E"/>
    <w:rsid w:val="005A26F5"/>
    <w:rsid w:val="005E4C05"/>
    <w:rsid w:val="0060624A"/>
    <w:rsid w:val="00632147"/>
    <w:rsid w:val="0063506B"/>
    <w:rsid w:val="0066084D"/>
    <w:rsid w:val="006738B3"/>
    <w:rsid w:val="00675C7B"/>
    <w:rsid w:val="006821BD"/>
    <w:rsid w:val="0069585D"/>
    <w:rsid w:val="006A5591"/>
    <w:rsid w:val="006E5027"/>
    <w:rsid w:val="0070362D"/>
    <w:rsid w:val="00726235"/>
    <w:rsid w:val="00742A27"/>
    <w:rsid w:val="007645B0"/>
    <w:rsid w:val="007667E4"/>
    <w:rsid w:val="007A56C1"/>
    <w:rsid w:val="007E00BF"/>
    <w:rsid w:val="00811D42"/>
    <w:rsid w:val="00824434"/>
    <w:rsid w:val="008336DE"/>
    <w:rsid w:val="0085516C"/>
    <w:rsid w:val="008574A0"/>
    <w:rsid w:val="00863A0C"/>
    <w:rsid w:val="008A32B0"/>
    <w:rsid w:val="008A43D5"/>
    <w:rsid w:val="008B59D4"/>
    <w:rsid w:val="008D3EC6"/>
    <w:rsid w:val="008F76A3"/>
    <w:rsid w:val="0090382C"/>
    <w:rsid w:val="00951368"/>
    <w:rsid w:val="009923E2"/>
    <w:rsid w:val="009A180D"/>
    <w:rsid w:val="009A5FA3"/>
    <w:rsid w:val="009E4730"/>
    <w:rsid w:val="00A019EF"/>
    <w:rsid w:val="00A640E8"/>
    <w:rsid w:val="00A92C4B"/>
    <w:rsid w:val="00A96803"/>
    <w:rsid w:val="00AD472A"/>
    <w:rsid w:val="00B06DD0"/>
    <w:rsid w:val="00B16F4A"/>
    <w:rsid w:val="00B43F6D"/>
    <w:rsid w:val="00B46C74"/>
    <w:rsid w:val="00B6756E"/>
    <w:rsid w:val="00B82EDA"/>
    <w:rsid w:val="00B86338"/>
    <w:rsid w:val="00B90788"/>
    <w:rsid w:val="00B92335"/>
    <w:rsid w:val="00C02537"/>
    <w:rsid w:val="00C57AEA"/>
    <w:rsid w:val="00C93C3A"/>
    <w:rsid w:val="00D954A1"/>
    <w:rsid w:val="00E15D7F"/>
    <w:rsid w:val="00E25A99"/>
    <w:rsid w:val="00E35847"/>
    <w:rsid w:val="00E43522"/>
    <w:rsid w:val="00E60807"/>
    <w:rsid w:val="00E854CD"/>
    <w:rsid w:val="00EB15CF"/>
    <w:rsid w:val="00EB2D9F"/>
    <w:rsid w:val="00EB6A84"/>
    <w:rsid w:val="00EE3804"/>
    <w:rsid w:val="00EF4ABE"/>
    <w:rsid w:val="00F13C54"/>
    <w:rsid w:val="00F1412E"/>
    <w:rsid w:val="00F60F6C"/>
    <w:rsid w:val="00FB0D94"/>
    <w:rsid w:val="00FC500E"/>
    <w:rsid w:val="00FD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471623-37A1-4D82-80D3-64B00FD21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sz w:val="28"/>
      <w:szCs w:val="28"/>
      <w:highlight w:val="yellow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cs="Times New Roman"/>
    </w:rPr>
  </w:style>
  <w:style w:type="character" w:customStyle="1" w:styleId="WW8Num3z0">
    <w:name w:val="WW8Num3z0"/>
    <w:qFormat/>
    <w:rPr>
      <w:rFonts w:cs="Times New Roman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styleId="a3">
    <w:name w:val="page number"/>
    <w:basedOn w:val="a0"/>
  </w:style>
  <w:style w:type="character" w:customStyle="1" w:styleId="s10">
    <w:name w:val="s_10"/>
    <w:qFormat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4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FontStyle33">
    <w:name w:val="Font Style33"/>
    <w:qFormat/>
    <w:rPr>
      <w:rFonts w:ascii="Times New Roman" w:hAnsi="Times New Roman" w:cs="Times New Roman"/>
      <w:sz w:val="28"/>
      <w:szCs w:val="28"/>
    </w:rPr>
  </w:style>
  <w:style w:type="character" w:customStyle="1" w:styleId="a5">
    <w:name w:val="Основной текст Знак"/>
    <w:qFormat/>
    <w:rPr>
      <w:sz w:val="28"/>
    </w:rPr>
  </w:style>
  <w:style w:type="character" w:styleId="a6">
    <w:name w:val="Emphasis"/>
    <w:qFormat/>
    <w:rPr>
      <w:i/>
      <w:iCs/>
    </w:rPr>
  </w:style>
  <w:style w:type="paragraph" w:customStyle="1" w:styleId="Heading">
    <w:name w:val="Heading"/>
    <w:basedOn w:val="a"/>
    <w:next w:val="a7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7">
    <w:name w:val="Body Text"/>
    <w:basedOn w:val="a"/>
    <w:pPr>
      <w:spacing w:line="360" w:lineRule="exact"/>
      <w:ind w:firstLine="720"/>
      <w:jc w:val="both"/>
    </w:pPr>
    <w:rPr>
      <w:sz w:val="28"/>
      <w:szCs w:val="20"/>
    </w:r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a">
    <w:name w:val="Normal (Web)"/>
    <w:basedOn w:val="a"/>
    <w:qFormat/>
    <w:pPr>
      <w:spacing w:before="280" w:after="280"/>
    </w:pPr>
  </w:style>
  <w:style w:type="paragraph" w:styleId="ab">
    <w:name w:val="header"/>
    <w:basedOn w:val="a"/>
    <w:pPr>
      <w:tabs>
        <w:tab w:val="center" w:pos="4677"/>
        <w:tab w:val="right" w:pos="9355"/>
      </w:tabs>
    </w:pPr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paragraph" w:styleId="ad">
    <w:name w:val="List Paragraph"/>
    <w:basedOn w:val="a"/>
    <w:qFormat/>
    <w:pPr>
      <w:ind w:left="720"/>
      <w:contextualSpacing/>
    </w:p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s1">
    <w:name w:val="s_1"/>
    <w:basedOn w:val="a"/>
    <w:qFormat/>
    <w:pPr>
      <w:spacing w:before="280" w:after="280"/>
    </w:pPr>
  </w:style>
  <w:style w:type="paragraph" w:customStyle="1" w:styleId="ConsPlusTitle">
    <w:name w:val="ConsPlusTitle"/>
    <w:qFormat/>
    <w:pPr>
      <w:widowControl w:val="0"/>
      <w:autoSpaceDE w:val="0"/>
    </w:pPr>
    <w:rPr>
      <w:rFonts w:ascii="Arial" w:eastAsia="Times New Roman" w:hAnsi="Arial" w:cs="Arial"/>
      <w:b/>
      <w:bCs/>
      <w:szCs w:val="20"/>
      <w:lang w:val="ru-RU" w:bidi="ar-SA"/>
    </w:rPr>
  </w:style>
  <w:style w:type="paragraph" w:styleId="ae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pPr>
      <w:autoSpaceDE w:val="0"/>
    </w:pPr>
    <w:rPr>
      <w:rFonts w:eastAsia="Times New Roman" w:cs="Times New Roman"/>
      <w:color w:val="000000"/>
      <w:sz w:val="24"/>
      <w:lang w:val="ru-RU" w:bidi="ar-SA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a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character" w:styleId="af">
    <w:name w:val="Hyperlink"/>
    <w:basedOn w:val="a0"/>
    <w:uiPriority w:val="99"/>
    <w:semiHidden/>
    <w:unhideWhenUsed/>
    <w:rsid w:val="0008192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63506B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3506B"/>
    <w:rPr>
      <w:rFonts w:ascii="Consolas" w:eastAsia="Times New Roman" w:hAnsi="Consolas" w:cs="Consolas"/>
      <w:szCs w:val="20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4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111</Words>
  <Characters>840</Characters>
  <Application>Microsoft Office Word</Application>
  <DocSecurity>0</DocSecurity>
  <Lines>52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Администратор</dc:creator>
  <cp:lastModifiedBy>Бондарчук</cp:lastModifiedBy>
  <cp:revision>50</cp:revision>
  <cp:lastPrinted>2021-03-31T06:40:00Z</cp:lastPrinted>
  <dcterms:created xsi:type="dcterms:W3CDTF">2021-03-31T04:12:00Z</dcterms:created>
  <dcterms:modified xsi:type="dcterms:W3CDTF">2026-09-23T07:05:00Z</dcterms:modified>
  <dc:language>en-US</dc:language>
</cp:coreProperties>
</file>